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3" w:rsidRDefault="00B03583"/>
    <w:p w:rsidR="005A1BCF" w:rsidRDefault="005A1BCF" w:rsidP="005A1BCF">
      <w:pPr>
        <w:jc w:val="center"/>
      </w:pPr>
      <w:r>
        <w:rPr>
          <w:noProof/>
        </w:rPr>
        <w:drawing>
          <wp:inline distT="0" distB="0" distL="0" distR="0">
            <wp:extent cx="606425" cy="755650"/>
            <wp:effectExtent l="19050" t="0" r="3175" b="0"/>
            <wp:docPr id="1" name="Рисунок 1" descr="Ставрово ГП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во ГП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CF" w:rsidRDefault="005A1BCF" w:rsidP="005A1BCF">
      <w:pPr>
        <w:jc w:val="center"/>
        <w:rPr>
          <w:b/>
          <w:sz w:val="28"/>
          <w:szCs w:val="28"/>
        </w:rPr>
      </w:pPr>
    </w:p>
    <w:p w:rsidR="005A1BCF" w:rsidRDefault="005A1BCF" w:rsidP="005A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ПОСЕЛКА СТАВРОВО</w:t>
      </w:r>
    </w:p>
    <w:p w:rsidR="005A1BCF" w:rsidRDefault="005A1BCF" w:rsidP="005A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СОБИНСКОГО РАЙОНА </w:t>
      </w:r>
    </w:p>
    <w:p w:rsidR="005A1BCF" w:rsidRDefault="005A1BCF" w:rsidP="005A1BCF">
      <w:pPr>
        <w:jc w:val="center"/>
        <w:rPr>
          <w:b/>
          <w:sz w:val="28"/>
          <w:szCs w:val="28"/>
        </w:rPr>
      </w:pPr>
    </w:p>
    <w:p w:rsidR="005A1BCF" w:rsidRDefault="005A1BCF" w:rsidP="005A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1BCF" w:rsidRDefault="005A1BCF" w:rsidP="005A1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D3E">
        <w:rPr>
          <w:sz w:val="28"/>
          <w:szCs w:val="28"/>
        </w:rPr>
        <w:t>28.02.2019</w:t>
      </w:r>
      <w:r>
        <w:rPr>
          <w:sz w:val="28"/>
          <w:szCs w:val="28"/>
        </w:rPr>
        <w:t xml:space="preserve">                                                                                                        №</w:t>
      </w:r>
      <w:r w:rsidR="00EC4D3E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</w:t>
      </w:r>
    </w:p>
    <w:p w:rsidR="005A1BCF" w:rsidRDefault="003B14C2" w:rsidP="005A1BCF">
      <w:pPr>
        <w:pStyle w:val="headertext"/>
        <w:spacing w:before="0" w:beforeAutospacing="0" w:after="0" w:afterAutospacing="0"/>
      </w:pPr>
      <w:r>
        <w:br/>
        <w:t xml:space="preserve">Об утверждении Порядка транспортировки, </w:t>
      </w:r>
    </w:p>
    <w:p w:rsidR="003B14C2" w:rsidRDefault="003B14C2" w:rsidP="005A1BCF">
      <w:pPr>
        <w:pStyle w:val="headertext"/>
        <w:spacing w:before="0" w:beforeAutospacing="0" w:after="0" w:afterAutospacing="0"/>
      </w:pPr>
      <w:r>
        <w:t xml:space="preserve">учета, хранения и применения </w:t>
      </w:r>
      <w:proofErr w:type="spellStart"/>
      <w:r>
        <w:t>асфальтогранулята</w:t>
      </w:r>
      <w:proofErr w:type="spellEnd"/>
    </w:p>
    <w:p w:rsidR="00F34CE3" w:rsidRDefault="003B14C2" w:rsidP="00703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5A1BCF" w:rsidRPr="00F34CE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34CE3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надлежащей транспортировки, учета, хранения и эффективного применения </w:t>
      </w:r>
      <w:proofErr w:type="spellStart"/>
      <w:r w:rsidRPr="00F34CE3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Pr="00F34CE3">
        <w:rPr>
          <w:rFonts w:ascii="Times New Roman" w:hAnsi="Times New Roman" w:cs="Times New Roman"/>
          <w:sz w:val="28"/>
          <w:szCs w:val="28"/>
        </w:rPr>
        <w:t xml:space="preserve"> для нужд муниципального образования </w:t>
      </w:r>
      <w:r w:rsidR="005A1BCF" w:rsidRPr="00F34CE3">
        <w:rPr>
          <w:rFonts w:ascii="Times New Roman" w:hAnsi="Times New Roman" w:cs="Times New Roman"/>
          <w:sz w:val="28"/>
          <w:szCs w:val="28"/>
        </w:rPr>
        <w:t>поселок Ставрово</w:t>
      </w:r>
      <w:r w:rsidRPr="00F34CE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F34C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РФ от 06.10.2003 N 131-ФЗ "Об общих принципах организации местного самоуправления в Российской Федерации"</w:t>
        </w:r>
      </w:hyperlink>
      <w:r w:rsidRPr="00F34C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34C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Pr="00F34C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Федерации"</w:t>
        </w:r>
      </w:hyperlink>
      <w:r w:rsidRPr="00F34CE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proofErr w:type="gramStart"/>
      <w:r w:rsidRPr="00F34CE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34CE3">
        <w:rPr>
          <w:rFonts w:ascii="Times New Roman" w:hAnsi="Times New Roman" w:cs="Times New Roman"/>
          <w:sz w:val="28"/>
          <w:szCs w:val="28"/>
        </w:rPr>
        <w:t xml:space="preserve"> </w:t>
      </w:r>
      <w:r w:rsidR="005A1BCF" w:rsidRPr="00F34CE3">
        <w:rPr>
          <w:rFonts w:ascii="Times New Roman" w:hAnsi="Times New Roman" w:cs="Times New Roman"/>
          <w:sz w:val="28"/>
          <w:szCs w:val="28"/>
        </w:rPr>
        <w:t>поселок Ставрово</w:t>
      </w:r>
      <w:r w:rsidRPr="00F34CE3">
        <w:rPr>
          <w:rFonts w:ascii="Times New Roman" w:hAnsi="Times New Roman" w:cs="Times New Roman"/>
          <w:sz w:val="28"/>
          <w:szCs w:val="28"/>
        </w:rPr>
        <w:br/>
      </w:r>
      <w:r w:rsidRPr="005A1BCF">
        <w:rPr>
          <w:rFonts w:ascii="Times New Roman" w:hAnsi="Times New Roman" w:cs="Times New Roman"/>
          <w:sz w:val="28"/>
          <w:szCs w:val="28"/>
        </w:rPr>
        <w:t>п</w:t>
      </w:r>
      <w:r w:rsidR="00703D4A">
        <w:rPr>
          <w:rFonts w:ascii="Times New Roman" w:hAnsi="Times New Roman" w:cs="Times New Roman"/>
          <w:sz w:val="28"/>
          <w:szCs w:val="28"/>
        </w:rPr>
        <w:t>остановляю:</w:t>
      </w:r>
      <w:r w:rsidRPr="005A1BCF">
        <w:rPr>
          <w:rFonts w:ascii="Times New Roman" w:hAnsi="Times New Roman" w:cs="Times New Roman"/>
          <w:sz w:val="28"/>
          <w:szCs w:val="28"/>
        </w:rPr>
        <w:br/>
      </w:r>
      <w:r w:rsidR="00703D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BCF">
        <w:rPr>
          <w:rFonts w:ascii="Times New Roman" w:hAnsi="Times New Roman" w:cs="Times New Roman"/>
          <w:sz w:val="28"/>
          <w:szCs w:val="28"/>
        </w:rPr>
        <w:t xml:space="preserve">1. Утвердить Порядок транспортировки, учета, хранения и применения </w:t>
      </w:r>
      <w:proofErr w:type="spellStart"/>
      <w:r w:rsidRPr="005A1BCF">
        <w:rPr>
          <w:rFonts w:ascii="Times New Roman" w:hAnsi="Times New Roman" w:cs="Times New Roman"/>
          <w:sz w:val="28"/>
          <w:szCs w:val="28"/>
        </w:rPr>
        <w:t>асфальтогран</w:t>
      </w:r>
      <w:r w:rsidR="00F34CE3">
        <w:rPr>
          <w:rFonts w:ascii="Times New Roman" w:hAnsi="Times New Roman" w:cs="Times New Roman"/>
          <w:sz w:val="28"/>
          <w:szCs w:val="28"/>
        </w:rPr>
        <w:t>улята</w:t>
      </w:r>
      <w:proofErr w:type="spellEnd"/>
      <w:r w:rsidR="00F34C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A1BCF" w:rsidRPr="005A1BCF">
        <w:rPr>
          <w:rFonts w:ascii="Times New Roman" w:hAnsi="Times New Roman" w:cs="Times New Roman"/>
          <w:sz w:val="28"/>
          <w:szCs w:val="28"/>
        </w:rPr>
        <w:t>приложению.</w:t>
      </w:r>
    </w:p>
    <w:p w:rsidR="00703D4A" w:rsidRDefault="003B14C2" w:rsidP="005A1B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BCF">
        <w:rPr>
          <w:rFonts w:ascii="Times New Roman" w:hAnsi="Times New Roman" w:cs="Times New Roman"/>
          <w:sz w:val="28"/>
          <w:szCs w:val="28"/>
        </w:rPr>
        <w:br/>
      </w:r>
      <w:r w:rsidR="00703D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BCF">
        <w:rPr>
          <w:rFonts w:ascii="Times New Roman" w:hAnsi="Times New Roman" w:cs="Times New Roman"/>
          <w:sz w:val="28"/>
          <w:szCs w:val="28"/>
        </w:rPr>
        <w:t>2. Учитывать</w:t>
      </w:r>
      <w:r w:rsidR="005A1BCF" w:rsidRPr="005A1BCF">
        <w:rPr>
          <w:rFonts w:ascii="Times New Roman" w:hAnsi="Times New Roman" w:cs="Times New Roman"/>
          <w:sz w:val="28"/>
          <w:szCs w:val="28"/>
        </w:rPr>
        <w:t xml:space="preserve"> в бухгалтерском учете </w:t>
      </w:r>
      <w:r w:rsidRPr="005A1BCF">
        <w:rPr>
          <w:rFonts w:ascii="Times New Roman" w:hAnsi="Times New Roman" w:cs="Times New Roman"/>
          <w:sz w:val="28"/>
          <w:szCs w:val="28"/>
        </w:rPr>
        <w:t xml:space="preserve"> стоимость </w:t>
      </w:r>
      <w:proofErr w:type="spellStart"/>
      <w:r w:rsidRPr="005A1BCF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Pr="005A1BCF">
        <w:rPr>
          <w:rFonts w:ascii="Times New Roman" w:hAnsi="Times New Roman" w:cs="Times New Roman"/>
          <w:sz w:val="28"/>
          <w:szCs w:val="28"/>
        </w:rPr>
        <w:t xml:space="preserve"> по ценам, сложившимся по Центральному Федеральному округу, в результате м</w:t>
      </w:r>
      <w:r w:rsidR="005A1BCF" w:rsidRPr="005A1BCF">
        <w:rPr>
          <w:rFonts w:ascii="Times New Roman" w:hAnsi="Times New Roman" w:cs="Times New Roman"/>
          <w:sz w:val="28"/>
          <w:szCs w:val="28"/>
        </w:rPr>
        <w:t>ониторинга цен в сети Интернет.</w:t>
      </w:r>
    </w:p>
    <w:p w:rsidR="00D25C1D" w:rsidRDefault="003B14C2" w:rsidP="00703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BCF">
        <w:rPr>
          <w:rFonts w:ascii="Times New Roman" w:hAnsi="Times New Roman" w:cs="Times New Roman"/>
          <w:sz w:val="28"/>
          <w:szCs w:val="28"/>
        </w:rPr>
        <w:br/>
      </w:r>
      <w:r w:rsidR="00703D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BCF">
        <w:rPr>
          <w:rFonts w:ascii="Times New Roman" w:hAnsi="Times New Roman" w:cs="Times New Roman"/>
          <w:sz w:val="28"/>
          <w:szCs w:val="28"/>
        </w:rPr>
        <w:t>3. Муниципальному казенному учреждению "</w:t>
      </w:r>
      <w:r w:rsidR="005A1BCF" w:rsidRPr="005A1BC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5A1BCF">
        <w:rPr>
          <w:rFonts w:ascii="Times New Roman" w:hAnsi="Times New Roman" w:cs="Times New Roman"/>
          <w:sz w:val="28"/>
          <w:szCs w:val="28"/>
        </w:rPr>
        <w:t>"</w:t>
      </w:r>
      <w:r w:rsidR="005A1BCF" w:rsidRPr="005A1BCF">
        <w:rPr>
          <w:rFonts w:ascii="Times New Roman" w:hAnsi="Times New Roman" w:cs="Times New Roman"/>
          <w:sz w:val="28"/>
          <w:szCs w:val="28"/>
        </w:rPr>
        <w:t>:</w:t>
      </w:r>
      <w:r w:rsidRPr="005A1BCF">
        <w:rPr>
          <w:rFonts w:ascii="Times New Roman" w:hAnsi="Times New Roman" w:cs="Times New Roman"/>
          <w:sz w:val="28"/>
          <w:szCs w:val="28"/>
        </w:rPr>
        <w:t xml:space="preserve"> </w:t>
      </w:r>
      <w:r w:rsidRPr="005A1BCF">
        <w:rPr>
          <w:rFonts w:ascii="Times New Roman" w:hAnsi="Times New Roman" w:cs="Times New Roman"/>
          <w:sz w:val="28"/>
          <w:szCs w:val="28"/>
        </w:rPr>
        <w:br/>
      </w:r>
      <w:r w:rsidR="005A1BCF" w:rsidRPr="005A1BCF">
        <w:rPr>
          <w:rFonts w:ascii="Times New Roman" w:hAnsi="Times New Roman" w:cs="Times New Roman"/>
          <w:sz w:val="28"/>
          <w:szCs w:val="28"/>
        </w:rPr>
        <w:t>- к</w:t>
      </w:r>
      <w:r w:rsidRPr="005A1BCF">
        <w:rPr>
          <w:rFonts w:ascii="Times New Roman" w:hAnsi="Times New Roman" w:cs="Times New Roman"/>
          <w:sz w:val="28"/>
          <w:szCs w:val="28"/>
        </w:rPr>
        <w:t xml:space="preserve">онтролировать фактический объем </w:t>
      </w:r>
      <w:proofErr w:type="spellStart"/>
      <w:r w:rsidRPr="005A1BCF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Pr="005A1BCF">
        <w:rPr>
          <w:rFonts w:ascii="Times New Roman" w:hAnsi="Times New Roman" w:cs="Times New Roman"/>
          <w:sz w:val="28"/>
          <w:szCs w:val="28"/>
        </w:rPr>
        <w:t>, образовавшегося в процессе фрезерования устаревш</w:t>
      </w:r>
      <w:r w:rsidR="005A1BCF" w:rsidRPr="005A1BCF">
        <w:rPr>
          <w:rFonts w:ascii="Times New Roman" w:hAnsi="Times New Roman" w:cs="Times New Roman"/>
          <w:sz w:val="28"/>
          <w:szCs w:val="28"/>
        </w:rPr>
        <w:t>его асфальтобетонного покрытия</w:t>
      </w:r>
      <w:r w:rsidR="00703D4A">
        <w:rPr>
          <w:rFonts w:ascii="Times New Roman" w:hAnsi="Times New Roman" w:cs="Times New Roman"/>
          <w:sz w:val="28"/>
          <w:szCs w:val="28"/>
        </w:rPr>
        <w:t>;</w:t>
      </w:r>
      <w:r w:rsidRPr="005A1BCF">
        <w:rPr>
          <w:rFonts w:ascii="Times New Roman" w:hAnsi="Times New Roman" w:cs="Times New Roman"/>
          <w:sz w:val="28"/>
          <w:szCs w:val="28"/>
        </w:rPr>
        <w:br/>
      </w:r>
      <w:r w:rsidR="005A1BCF" w:rsidRPr="005A1BCF">
        <w:rPr>
          <w:rFonts w:ascii="Times New Roman" w:hAnsi="Times New Roman" w:cs="Times New Roman"/>
          <w:sz w:val="28"/>
          <w:szCs w:val="28"/>
        </w:rPr>
        <w:t>-</w:t>
      </w:r>
      <w:r w:rsidRPr="005A1BCF">
        <w:rPr>
          <w:rFonts w:ascii="Times New Roman" w:hAnsi="Times New Roman" w:cs="Times New Roman"/>
          <w:sz w:val="28"/>
          <w:szCs w:val="28"/>
        </w:rPr>
        <w:t xml:space="preserve"> обеспечить надлежащий учет, хранение и </w:t>
      </w:r>
      <w:r w:rsidR="00ED6E21">
        <w:rPr>
          <w:rFonts w:ascii="Times New Roman" w:hAnsi="Times New Roman" w:cs="Times New Roman"/>
          <w:sz w:val="28"/>
          <w:szCs w:val="28"/>
        </w:rPr>
        <w:t>расходование</w:t>
      </w:r>
      <w:r w:rsidR="005A1BCF" w:rsidRPr="005A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BCF" w:rsidRPr="005A1BCF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="005A1BCF" w:rsidRPr="005A1BCF">
        <w:rPr>
          <w:rFonts w:ascii="Times New Roman" w:hAnsi="Times New Roman" w:cs="Times New Roman"/>
          <w:sz w:val="28"/>
          <w:szCs w:val="28"/>
        </w:rPr>
        <w:t>.</w:t>
      </w:r>
    </w:p>
    <w:p w:rsidR="005A1BCF" w:rsidRPr="005A1BCF" w:rsidRDefault="003B14C2" w:rsidP="00703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BCF">
        <w:rPr>
          <w:rFonts w:ascii="Times New Roman" w:hAnsi="Times New Roman" w:cs="Times New Roman"/>
          <w:sz w:val="28"/>
          <w:szCs w:val="28"/>
        </w:rPr>
        <w:br/>
      </w:r>
      <w:r w:rsidR="00703D4A">
        <w:rPr>
          <w:rFonts w:ascii="Times New Roman" w:hAnsi="Times New Roman" w:cs="Times New Roman"/>
          <w:sz w:val="28"/>
          <w:szCs w:val="28"/>
        </w:rPr>
        <w:t xml:space="preserve">       4</w:t>
      </w:r>
      <w:r w:rsidRPr="005A1BCF">
        <w:rPr>
          <w:rFonts w:ascii="Times New Roman" w:hAnsi="Times New Roman" w:cs="Times New Roman"/>
          <w:sz w:val="28"/>
          <w:szCs w:val="28"/>
        </w:rPr>
        <w:t xml:space="preserve">. </w:t>
      </w:r>
      <w:r w:rsidR="005A1BCF" w:rsidRPr="005A1B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5A1BCF" w:rsidRPr="005A1BCF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органов местного самоуправления поселка Ставрово  в информационн</w:t>
      </w:r>
      <w:proofErr w:type="gramStart"/>
      <w:r w:rsidR="005A1BCF" w:rsidRPr="005A1B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1BCF" w:rsidRPr="005A1BC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9" w:history="1">
        <w:r w:rsidR="005A1BCF" w:rsidRPr="005A1BCF">
          <w:rPr>
            <w:rStyle w:val="a9"/>
            <w:rFonts w:ascii="Times New Roman" w:hAnsi="Times New Roman" w:cs="Times New Roman"/>
            <w:sz w:val="28"/>
            <w:szCs w:val="28"/>
          </w:rPr>
          <w:t>www.stavrovo-info.ru</w:t>
        </w:r>
      </w:hyperlink>
      <w:r w:rsidR="005A1BCF" w:rsidRPr="005A1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BCF" w:rsidRPr="005A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C5" w:rsidRDefault="003B14C2" w:rsidP="005A1B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BCF">
        <w:rPr>
          <w:sz w:val="28"/>
          <w:szCs w:val="28"/>
        </w:rPr>
        <w:br/>
      </w:r>
      <w:r w:rsidR="00703D4A">
        <w:rPr>
          <w:sz w:val="28"/>
          <w:szCs w:val="28"/>
        </w:rPr>
        <w:t xml:space="preserve">       5</w:t>
      </w:r>
      <w:r w:rsidRPr="005A1BCF">
        <w:rPr>
          <w:sz w:val="28"/>
          <w:szCs w:val="28"/>
        </w:rPr>
        <w:t xml:space="preserve">. </w:t>
      </w:r>
      <w:proofErr w:type="gramStart"/>
      <w:r w:rsidRPr="005A1BCF">
        <w:rPr>
          <w:sz w:val="28"/>
          <w:szCs w:val="28"/>
        </w:rPr>
        <w:t>Контроль за</w:t>
      </w:r>
      <w:proofErr w:type="gramEnd"/>
      <w:r w:rsidRPr="005A1BCF">
        <w:rPr>
          <w:sz w:val="28"/>
          <w:szCs w:val="28"/>
        </w:rPr>
        <w:t xml:space="preserve"> исполнением постановления </w:t>
      </w:r>
      <w:r w:rsidR="00703D4A">
        <w:rPr>
          <w:sz w:val="28"/>
          <w:szCs w:val="28"/>
        </w:rPr>
        <w:t>оставляю за собой.</w:t>
      </w:r>
    </w:p>
    <w:p w:rsidR="00703D4A" w:rsidRDefault="00703D4A" w:rsidP="005A1B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37C5" w:rsidRDefault="000237C5" w:rsidP="005A1B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C1D" w:rsidRPr="005A1BCF" w:rsidRDefault="00D25C1D" w:rsidP="005A1B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4C2" w:rsidRDefault="000237C5" w:rsidP="00703D4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14C2" w:rsidRPr="005A1B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поселка Ставрово </w:t>
      </w:r>
      <w:r w:rsidR="00703D4A">
        <w:rPr>
          <w:sz w:val="28"/>
          <w:szCs w:val="28"/>
        </w:rPr>
        <w:t xml:space="preserve">                                      </w:t>
      </w:r>
      <w:r w:rsidRPr="005A1BCF">
        <w:rPr>
          <w:sz w:val="28"/>
          <w:szCs w:val="28"/>
        </w:rPr>
        <w:t xml:space="preserve">В.Я.Ермаков           </w:t>
      </w:r>
      <w:r w:rsidR="005A1BCF" w:rsidRPr="005A1BCF">
        <w:rPr>
          <w:sz w:val="28"/>
          <w:szCs w:val="28"/>
        </w:rPr>
        <w:t xml:space="preserve">                                      </w:t>
      </w:r>
      <w:r w:rsidR="003B14C2" w:rsidRPr="005A1BCF">
        <w:rPr>
          <w:sz w:val="28"/>
          <w:szCs w:val="28"/>
        </w:rPr>
        <w:br/>
      </w:r>
      <w:r w:rsidR="003B14C2" w:rsidRPr="005A1BCF">
        <w:rPr>
          <w:sz w:val="28"/>
          <w:szCs w:val="28"/>
        </w:rPr>
        <w:br/>
      </w:r>
    </w:p>
    <w:p w:rsidR="00703D4A" w:rsidRDefault="00703D4A" w:rsidP="00703D4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703D4A" w:rsidRPr="005A1BCF" w:rsidRDefault="00703D4A" w:rsidP="00703D4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237C5" w:rsidRDefault="003B14C2" w:rsidP="000237C5">
      <w:pPr>
        <w:pStyle w:val="formattext"/>
        <w:spacing w:before="0" w:beforeAutospacing="0" w:after="0" w:afterAutospacing="0"/>
        <w:jc w:val="right"/>
      </w:pPr>
      <w:r>
        <w:lastRenderedPageBreak/>
        <w:br/>
        <w:t>Приложение</w:t>
      </w:r>
      <w:r>
        <w:br/>
        <w:t xml:space="preserve">к постановлению </w:t>
      </w:r>
    </w:p>
    <w:p w:rsidR="003B14C2" w:rsidRDefault="000237C5" w:rsidP="000237C5">
      <w:pPr>
        <w:pStyle w:val="formattext"/>
        <w:spacing w:before="0" w:beforeAutospacing="0" w:after="0" w:afterAutospacing="0"/>
        <w:jc w:val="right"/>
      </w:pPr>
      <w:r>
        <w:t>администрации поселка Ставрово</w:t>
      </w:r>
    </w:p>
    <w:p w:rsidR="000237C5" w:rsidRDefault="000237C5" w:rsidP="000237C5">
      <w:pPr>
        <w:pStyle w:val="formattext"/>
        <w:spacing w:before="0" w:beforeAutospacing="0" w:after="0" w:afterAutospacing="0"/>
        <w:jc w:val="right"/>
      </w:pPr>
      <w:r>
        <w:t xml:space="preserve"> от</w:t>
      </w:r>
      <w:r w:rsidR="00703D4A">
        <w:t xml:space="preserve"> 28.02.2019</w:t>
      </w:r>
      <w:r>
        <w:t xml:space="preserve"> №</w:t>
      </w:r>
      <w:r w:rsidR="00703D4A">
        <w:t>57</w:t>
      </w:r>
    </w:p>
    <w:p w:rsidR="00703D4A" w:rsidRDefault="003B14C2" w:rsidP="00703D4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37C5">
        <w:rPr>
          <w:rFonts w:ascii="Times New Roman" w:hAnsi="Times New Roman" w:cs="Times New Roman"/>
          <w:color w:val="auto"/>
          <w:sz w:val="28"/>
          <w:szCs w:val="28"/>
        </w:rPr>
        <w:t xml:space="preserve">Порядок транспортировки, учета, хранения и применения </w:t>
      </w:r>
      <w:proofErr w:type="spellStart"/>
      <w:r w:rsidRPr="000237C5">
        <w:rPr>
          <w:rFonts w:ascii="Times New Roman" w:hAnsi="Times New Roman" w:cs="Times New Roman"/>
          <w:color w:val="auto"/>
          <w:sz w:val="28"/>
          <w:szCs w:val="28"/>
        </w:rPr>
        <w:t>асфальтогранулята</w:t>
      </w:r>
      <w:proofErr w:type="spellEnd"/>
    </w:p>
    <w:p w:rsidR="003B14C2" w:rsidRPr="00703D4A" w:rsidRDefault="003B14C2" w:rsidP="00703D4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37C5">
        <w:rPr>
          <w:sz w:val="28"/>
          <w:szCs w:val="28"/>
        </w:rPr>
        <w:br/>
      </w:r>
      <w:r w:rsidR="00D25C1D">
        <w:rPr>
          <w:color w:val="auto"/>
          <w:sz w:val="28"/>
          <w:szCs w:val="28"/>
        </w:rPr>
        <w:t>1.</w:t>
      </w:r>
      <w:r w:rsidRPr="00703D4A">
        <w:rPr>
          <w:color w:val="auto"/>
          <w:sz w:val="28"/>
          <w:szCs w:val="28"/>
        </w:rPr>
        <w:t>О</w:t>
      </w:r>
      <w:r w:rsidR="00D25C1D">
        <w:rPr>
          <w:color w:val="auto"/>
          <w:sz w:val="28"/>
          <w:szCs w:val="28"/>
        </w:rPr>
        <w:t xml:space="preserve"> </w:t>
      </w:r>
      <w:r w:rsidRPr="00703D4A">
        <w:rPr>
          <w:color w:val="auto"/>
          <w:sz w:val="28"/>
          <w:szCs w:val="28"/>
        </w:rPr>
        <w:t>б</w:t>
      </w:r>
      <w:r w:rsidR="00D25C1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703D4A">
        <w:rPr>
          <w:color w:val="auto"/>
          <w:sz w:val="28"/>
          <w:szCs w:val="28"/>
        </w:rPr>
        <w:t>щ</w:t>
      </w:r>
      <w:proofErr w:type="spellEnd"/>
      <w:proofErr w:type="gramEnd"/>
      <w:r w:rsidR="00D25C1D">
        <w:rPr>
          <w:color w:val="auto"/>
          <w:sz w:val="28"/>
          <w:szCs w:val="28"/>
        </w:rPr>
        <w:t xml:space="preserve"> </w:t>
      </w:r>
      <w:r w:rsidRPr="00703D4A">
        <w:rPr>
          <w:color w:val="auto"/>
          <w:sz w:val="28"/>
          <w:szCs w:val="28"/>
        </w:rPr>
        <w:t>а</w:t>
      </w:r>
      <w:r w:rsidR="00D25C1D">
        <w:rPr>
          <w:color w:val="auto"/>
          <w:sz w:val="28"/>
          <w:szCs w:val="28"/>
        </w:rPr>
        <w:t xml:space="preserve"> </w:t>
      </w:r>
      <w:r w:rsidRPr="00703D4A">
        <w:rPr>
          <w:color w:val="auto"/>
          <w:sz w:val="28"/>
          <w:szCs w:val="28"/>
        </w:rPr>
        <w:t>я</w:t>
      </w:r>
    </w:p>
    <w:p w:rsidR="00703D4A" w:rsidRDefault="003B14C2" w:rsidP="00EC4D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Настоящий Порядок разработан для обеспечения надлежащей транспортировки, учета, хранения и эффективного применения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для нужд муниципального образования </w:t>
      </w:r>
      <w:r w:rsidR="000237C5" w:rsidRPr="00703D4A">
        <w:rPr>
          <w:sz w:val="28"/>
          <w:szCs w:val="28"/>
        </w:rPr>
        <w:t>поселок Ставрово</w:t>
      </w:r>
      <w:r w:rsidR="00EC4D3E" w:rsidRPr="00703D4A">
        <w:rPr>
          <w:sz w:val="28"/>
          <w:szCs w:val="28"/>
        </w:rPr>
        <w:t>.</w:t>
      </w:r>
    </w:p>
    <w:p w:rsidR="00703D4A" w:rsidRDefault="00703D4A" w:rsidP="00EC4D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Общие </w:t>
      </w:r>
      <w:r w:rsidR="003B14C2" w:rsidRPr="00703D4A">
        <w:rPr>
          <w:sz w:val="28"/>
          <w:szCs w:val="28"/>
        </w:rPr>
        <w:t>понятия</w:t>
      </w:r>
      <w:r w:rsidR="00EC4D3E" w:rsidRPr="00703D4A">
        <w:rPr>
          <w:sz w:val="28"/>
          <w:szCs w:val="28"/>
        </w:rPr>
        <w:t>, применяемые в данном Порядке:</w:t>
      </w:r>
    </w:p>
    <w:p w:rsidR="00486CB9" w:rsidRDefault="003B14C2" w:rsidP="00486C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br/>
      </w:r>
      <w:proofErr w:type="spellStart"/>
      <w:r w:rsidRPr="00D25C1D">
        <w:rPr>
          <w:sz w:val="28"/>
          <w:szCs w:val="28"/>
          <w:u w:val="single"/>
        </w:rPr>
        <w:t>асфальтогранулят</w:t>
      </w:r>
      <w:proofErr w:type="spellEnd"/>
      <w:r w:rsidRPr="00D25C1D">
        <w:rPr>
          <w:sz w:val="28"/>
          <w:szCs w:val="28"/>
          <w:u w:val="single"/>
        </w:rPr>
        <w:t xml:space="preserve"> </w:t>
      </w:r>
      <w:r w:rsidRPr="00703D4A">
        <w:rPr>
          <w:sz w:val="28"/>
          <w:szCs w:val="28"/>
        </w:rPr>
        <w:t xml:space="preserve">- материал, получаемый в результате фрезерования существующего асфальтобетонного покрытия, снятого в процессе реконструкции, капитального ремонта и </w:t>
      </w:r>
      <w:proofErr w:type="gramStart"/>
      <w:r w:rsidRPr="00703D4A">
        <w:rPr>
          <w:sz w:val="28"/>
          <w:szCs w:val="28"/>
        </w:rPr>
        <w:t>ремонта</w:t>
      </w:r>
      <w:proofErr w:type="gramEnd"/>
      <w:r w:rsidRPr="00703D4A">
        <w:rPr>
          <w:sz w:val="28"/>
          <w:szCs w:val="28"/>
        </w:rPr>
        <w:t xml:space="preserve"> автомобильных дорог местного значения, внутриквартальных проездов и дворовых территорий муниципального образования </w:t>
      </w:r>
      <w:r w:rsidR="00D25C1D">
        <w:rPr>
          <w:sz w:val="28"/>
          <w:szCs w:val="28"/>
        </w:rPr>
        <w:t>поселок Ставрово.</w:t>
      </w:r>
      <w:r w:rsidR="00D25C1D">
        <w:rPr>
          <w:sz w:val="28"/>
          <w:szCs w:val="28"/>
        </w:rPr>
        <w:br/>
      </w:r>
      <w:proofErr w:type="spellStart"/>
      <w:r w:rsidR="00D25C1D">
        <w:rPr>
          <w:sz w:val="28"/>
          <w:szCs w:val="28"/>
        </w:rPr>
        <w:t>А</w:t>
      </w:r>
      <w:r w:rsidRPr="00703D4A">
        <w:rPr>
          <w:sz w:val="28"/>
          <w:szCs w:val="28"/>
        </w:rPr>
        <w:t>сфальтогранулят</w:t>
      </w:r>
      <w:proofErr w:type="spellEnd"/>
      <w:r w:rsidRPr="00703D4A">
        <w:rPr>
          <w:sz w:val="28"/>
          <w:szCs w:val="28"/>
        </w:rPr>
        <w:t xml:space="preserve">, образовавшийся в результате фрезерования асфальтобетонного покрытия при производстве работ, является собственностью муниципального заказчика </w:t>
      </w:r>
      <w:r w:rsidR="00EC4D3E" w:rsidRPr="00703D4A">
        <w:rPr>
          <w:sz w:val="28"/>
          <w:szCs w:val="28"/>
        </w:rPr>
        <w:t>и находится в его распоряжении;</w:t>
      </w:r>
      <w:r w:rsidRPr="00703D4A">
        <w:rPr>
          <w:sz w:val="28"/>
          <w:szCs w:val="28"/>
        </w:rPr>
        <w:br/>
      </w:r>
      <w:r w:rsidRPr="00D25C1D">
        <w:rPr>
          <w:sz w:val="28"/>
          <w:szCs w:val="28"/>
          <w:u w:val="single"/>
        </w:rPr>
        <w:t>муниципальный заказчик</w:t>
      </w:r>
      <w:r w:rsidRPr="00703D4A">
        <w:rPr>
          <w:sz w:val="28"/>
          <w:szCs w:val="28"/>
        </w:rPr>
        <w:t xml:space="preserve"> </w:t>
      </w:r>
      <w:r w:rsidR="00486CB9">
        <w:rPr>
          <w:sz w:val="28"/>
          <w:szCs w:val="28"/>
        </w:rPr>
        <w:t>-</w:t>
      </w:r>
      <w:r w:rsidRPr="00703D4A">
        <w:rPr>
          <w:sz w:val="28"/>
          <w:szCs w:val="28"/>
        </w:rPr>
        <w:t xml:space="preserve"> </w:t>
      </w:r>
      <w:r w:rsidR="000237C5" w:rsidRPr="00703D4A">
        <w:rPr>
          <w:sz w:val="28"/>
          <w:szCs w:val="28"/>
        </w:rPr>
        <w:t>администрация поселка Ставрово</w:t>
      </w:r>
      <w:r w:rsidRPr="00703D4A">
        <w:rPr>
          <w:sz w:val="28"/>
          <w:szCs w:val="28"/>
        </w:rPr>
        <w:br/>
      </w:r>
      <w:r w:rsidRPr="00D25C1D">
        <w:rPr>
          <w:sz w:val="28"/>
          <w:szCs w:val="28"/>
          <w:u w:val="single"/>
        </w:rPr>
        <w:t>представитель муниципального заказчика</w:t>
      </w:r>
      <w:r w:rsidRPr="00D25C1D">
        <w:rPr>
          <w:sz w:val="28"/>
          <w:szCs w:val="28"/>
        </w:rPr>
        <w:t xml:space="preserve"> </w:t>
      </w:r>
      <w:r w:rsidR="00D25C1D" w:rsidRPr="00D25C1D">
        <w:rPr>
          <w:sz w:val="28"/>
          <w:szCs w:val="28"/>
        </w:rPr>
        <w:t>-</w:t>
      </w:r>
      <w:r w:rsidRPr="00D25C1D">
        <w:rPr>
          <w:sz w:val="28"/>
          <w:szCs w:val="28"/>
        </w:rPr>
        <w:t xml:space="preserve"> </w:t>
      </w:r>
      <w:r w:rsidR="00CF6DE8" w:rsidRPr="00D25C1D">
        <w:rPr>
          <w:sz w:val="28"/>
          <w:szCs w:val="28"/>
        </w:rPr>
        <w:t>отдел по ЖКХ администрации поселка Ставрово</w:t>
      </w:r>
      <w:r w:rsidR="00D25C1D">
        <w:rPr>
          <w:sz w:val="28"/>
          <w:szCs w:val="28"/>
        </w:rPr>
        <w:t>;</w:t>
      </w:r>
      <w:r w:rsidRPr="00703D4A">
        <w:rPr>
          <w:sz w:val="28"/>
          <w:szCs w:val="28"/>
        </w:rPr>
        <w:br/>
      </w:r>
      <w:r w:rsidRPr="00D25C1D">
        <w:rPr>
          <w:sz w:val="28"/>
          <w:szCs w:val="28"/>
          <w:u w:val="single"/>
        </w:rPr>
        <w:t>подрядчик</w:t>
      </w:r>
      <w:r w:rsidRPr="00703D4A">
        <w:rPr>
          <w:sz w:val="28"/>
          <w:szCs w:val="28"/>
        </w:rPr>
        <w:t xml:space="preserve"> - организация, с которой заключен муниципальный контракт по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муниципального образования </w:t>
      </w:r>
      <w:r w:rsidR="000237C5" w:rsidRPr="00703D4A">
        <w:rPr>
          <w:sz w:val="28"/>
          <w:szCs w:val="28"/>
        </w:rPr>
        <w:t>поселок Ставрово;</w:t>
      </w:r>
      <w:r w:rsidRPr="00703D4A">
        <w:rPr>
          <w:sz w:val="28"/>
          <w:szCs w:val="28"/>
        </w:rPr>
        <w:br/>
      </w:r>
      <w:r w:rsidRPr="00D25C1D">
        <w:rPr>
          <w:sz w:val="28"/>
          <w:szCs w:val="28"/>
          <w:u w:val="single"/>
        </w:rPr>
        <w:t>исполнитель</w:t>
      </w:r>
      <w:r w:rsidRPr="00703D4A">
        <w:rPr>
          <w:sz w:val="28"/>
          <w:szCs w:val="28"/>
        </w:rPr>
        <w:t xml:space="preserve"> - муниципальное </w:t>
      </w:r>
      <w:r w:rsidR="000237C5" w:rsidRPr="00703D4A">
        <w:rPr>
          <w:sz w:val="28"/>
          <w:szCs w:val="28"/>
        </w:rPr>
        <w:t xml:space="preserve">казенное </w:t>
      </w:r>
      <w:r w:rsidRPr="00703D4A">
        <w:rPr>
          <w:sz w:val="28"/>
          <w:szCs w:val="28"/>
        </w:rPr>
        <w:t xml:space="preserve"> учреждение </w:t>
      </w:r>
      <w:r w:rsidR="000237C5" w:rsidRPr="00703D4A">
        <w:rPr>
          <w:sz w:val="28"/>
          <w:szCs w:val="28"/>
        </w:rPr>
        <w:t>« Благоустройство»</w:t>
      </w:r>
      <w:r w:rsidRPr="00703D4A">
        <w:rPr>
          <w:sz w:val="28"/>
          <w:szCs w:val="28"/>
        </w:rPr>
        <w:t xml:space="preserve">, в полномочия которого входит использование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для выполнения работ по содержанию автомобильных дорог местного значения, внутриквартальных проездов муниципального образования </w:t>
      </w:r>
      <w:r w:rsidR="000237C5" w:rsidRPr="00703D4A">
        <w:rPr>
          <w:sz w:val="28"/>
          <w:szCs w:val="28"/>
        </w:rPr>
        <w:t>поселок Ставрово,</w:t>
      </w:r>
      <w:r w:rsidRPr="00703D4A">
        <w:rPr>
          <w:sz w:val="28"/>
          <w:szCs w:val="28"/>
        </w:rPr>
        <w:t xml:space="preserve"> а также вести учет и хранение.</w:t>
      </w:r>
    </w:p>
    <w:p w:rsidR="003B14C2" w:rsidRPr="00D25C1D" w:rsidRDefault="003B14C2" w:rsidP="00D25C1D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3D4A">
        <w:rPr>
          <w:sz w:val="28"/>
          <w:szCs w:val="28"/>
        </w:rPr>
        <w:br/>
      </w:r>
      <w:r w:rsidR="00D25C1D">
        <w:rPr>
          <w:b/>
          <w:sz w:val="28"/>
          <w:szCs w:val="28"/>
        </w:rPr>
        <w:t>2</w:t>
      </w:r>
      <w:r w:rsidR="00486CB9" w:rsidRPr="00D25C1D">
        <w:rPr>
          <w:b/>
          <w:sz w:val="28"/>
          <w:szCs w:val="28"/>
        </w:rPr>
        <w:t>.</w:t>
      </w:r>
      <w:r w:rsidRPr="00D25C1D">
        <w:rPr>
          <w:b/>
          <w:sz w:val="28"/>
          <w:szCs w:val="28"/>
        </w:rPr>
        <w:t>Т</w:t>
      </w:r>
      <w:r w:rsidR="00486CB9" w:rsidRPr="00D25C1D">
        <w:rPr>
          <w:b/>
          <w:sz w:val="28"/>
          <w:szCs w:val="28"/>
        </w:rPr>
        <w:t xml:space="preserve"> </w:t>
      </w:r>
      <w:proofErr w:type="spellStart"/>
      <w:proofErr w:type="gramStart"/>
      <w:r w:rsidRPr="00D25C1D">
        <w:rPr>
          <w:b/>
          <w:sz w:val="28"/>
          <w:szCs w:val="28"/>
        </w:rPr>
        <w:t>р</w:t>
      </w:r>
      <w:proofErr w:type="spellEnd"/>
      <w:proofErr w:type="gram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а</w:t>
      </w:r>
      <w:r w:rsidR="00486CB9" w:rsidRPr="00D25C1D">
        <w:rPr>
          <w:b/>
          <w:sz w:val="28"/>
          <w:szCs w:val="28"/>
        </w:rPr>
        <w:t xml:space="preserve"> </w:t>
      </w:r>
      <w:proofErr w:type="spellStart"/>
      <w:r w:rsidRPr="00D25C1D">
        <w:rPr>
          <w:b/>
          <w:sz w:val="28"/>
          <w:szCs w:val="28"/>
        </w:rPr>
        <w:t>н</w:t>
      </w:r>
      <w:proofErr w:type="spell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с</w:t>
      </w:r>
      <w:r w:rsidR="00486CB9" w:rsidRPr="00D25C1D">
        <w:rPr>
          <w:b/>
          <w:sz w:val="28"/>
          <w:szCs w:val="28"/>
        </w:rPr>
        <w:t xml:space="preserve"> </w:t>
      </w:r>
      <w:proofErr w:type="spellStart"/>
      <w:r w:rsidRPr="00D25C1D">
        <w:rPr>
          <w:b/>
          <w:sz w:val="28"/>
          <w:szCs w:val="28"/>
        </w:rPr>
        <w:t>п</w:t>
      </w:r>
      <w:proofErr w:type="spell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о</w:t>
      </w:r>
      <w:r w:rsidR="00486CB9" w:rsidRPr="00D25C1D">
        <w:rPr>
          <w:b/>
          <w:sz w:val="28"/>
          <w:szCs w:val="28"/>
        </w:rPr>
        <w:t xml:space="preserve"> </w:t>
      </w:r>
      <w:proofErr w:type="spellStart"/>
      <w:r w:rsidRPr="00D25C1D">
        <w:rPr>
          <w:b/>
          <w:sz w:val="28"/>
          <w:szCs w:val="28"/>
        </w:rPr>
        <w:t>р</w:t>
      </w:r>
      <w:proofErr w:type="spell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т</w:t>
      </w:r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и</w:t>
      </w:r>
      <w:r w:rsidR="00486CB9" w:rsidRPr="00D25C1D">
        <w:rPr>
          <w:b/>
          <w:sz w:val="28"/>
          <w:szCs w:val="28"/>
        </w:rPr>
        <w:t xml:space="preserve"> </w:t>
      </w:r>
      <w:proofErr w:type="spellStart"/>
      <w:r w:rsidRPr="00D25C1D">
        <w:rPr>
          <w:b/>
          <w:sz w:val="28"/>
          <w:szCs w:val="28"/>
        </w:rPr>
        <w:t>р</w:t>
      </w:r>
      <w:proofErr w:type="spell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о</w:t>
      </w:r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в</w:t>
      </w:r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к</w:t>
      </w:r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а</w:t>
      </w:r>
    </w:p>
    <w:p w:rsidR="00EC4D3E" w:rsidRPr="00703D4A" w:rsidRDefault="003B14C2" w:rsidP="00EC4D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В рамках муниципального контракта по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муниципального образования </w:t>
      </w:r>
      <w:r w:rsidR="000237C5" w:rsidRPr="00703D4A">
        <w:rPr>
          <w:sz w:val="28"/>
          <w:szCs w:val="28"/>
        </w:rPr>
        <w:t>поселок Ставрово</w:t>
      </w:r>
      <w:r w:rsidRPr="00703D4A">
        <w:rPr>
          <w:sz w:val="28"/>
          <w:szCs w:val="28"/>
        </w:rPr>
        <w:t xml:space="preserve"> </w:t>
      </w:r>
      <w:r w:rsidRPr="009528F7">
        <w:rPr>
          <w:sz w:val="28"/>
          <w:szCs w:val="28"/>
        </w:rPr>
        <w:t>подрядчик</w:t>
      </w:r>
      <w:r w:rsidRPr="00703D4A">
        <w:rPr>
          <w:sz w:val="28"/>
          <w:szCs w:val="28"/>
        </w:rPr>
        <w:t xml:space="preserve"> осуществляет фрезерование асфальтобетонных покрытий с одновременной погрузкой в собственные</w:t>
      </w:r>
      <w:r w:rsidR="009528F7">
        <w:rPr>
          <w:sz w:val="28"/>
          <w:szCs w:val="28"/>
        </w:rPr>
        <w:t xml:space="preserve"> </w:t>
      </w:r>
      <w:r w:rsidRPr="00703D4A">
        <w:rPr>
          <w:sz w:val="28"/>
          <w:szCs w:val="28"/>
        </w:rPr>
        <w:t xml:space="preserve"> транспортные средства, а также осуществляет вывоз его с места реконструкции, капитального ремонта и </w:t>
      </w:r>
      <w:proofErr w:type="gramStart"/>
      <w:r w:rsidRPr="00703D4A">
        <w:rPr>
          <w:sz w:val="28"/>
          <w:szCs w:val="28"/>
        </w:rPr>
        <w:t>ремонта</w:t>
      </w:r>
      <w:proofErr w:type="gramEnd"/>
      <w:r w:rsidRPr="00703D4A">
        <w:rPr>
          <w:sz w:val="28"/>
          <w:szCs w:val="28"/>
        </w:rPr>
        <w:t xml:space="preserve"> автомобильных дорог местного значения, внутриквартальных проездов и дворовых территорий муниципального образования </w:t>
      </w:r>
      <w:r w:rsidR="000237C5" w:rsidRPr="00703D4A">
        <w:rPr>
          <w:sz w:val="28"/>
          <w:szCs w:val="28"/>
        </w:rPr>
        <w:t>поселок Ставрово</w:t>
      </w:r>
      <w:r w:rsidRPr="00703D4A">
        <w:rPr>
          <w:sz w:val="28"/>
          <w:szCs w:val="28"/>
        </w:rPr>
        <w:t xml:space="preserve"> до места складирования на пр</w:t>
      </w:r>
      <w:r w:rsidR="00EC4D3E" w:rsidRPr="00703D4A">
        <w:rPr>
          <w:sz w:val="28"/>
          <w:szCs w:val="28"/>
        </w:rPr>
        <w:t>оизводственные базы исполнителя.</w:t>
      </w:r>
      <w:r w:rsidRPr="00703D4A">
        <w:rPr>
          <w:sz w:val="28"/>
          <w:szCs w:val="28"/>
        </w:rPr>
        <w:t xml:space="preserve"> Затраты </w:t>
      </w:r>
      <w:r w:rsidRPr="00703D4A">
        <w:rPr>
          <w:sz w:val="28"/>
          <w:szCs w:val="28"/>
        </w:rPr>
        <w:lastRenderedPageBreak/>
        <w:t xml:space="preserve">подрядчика на транспортировку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учитываются в сметной стоимости выполнения работ по муниципальному контракту.</w:t>
      </w:r>
    </w:p>
    <w:p w:rsidR="003B14C2" w:rsidRPr="00D25C1D" w:rsidRDefault="003B14C2" w:rsidP="00D25C1D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3D4A">
        <w:rPr>
          <w:sz w:val="28"/>
          <w:szCs w:val="28"/>
        </w:rPr>
        <w:br/>
      </w:r>
      <w:r w:rsidR="00D25C1D">
        <w:rPr>
          <w:b/>
          <w:sz w:val="28"/>
          <w:szCs w:val="28"/>
        </w:rPr>
        <w:t>3</w:t>
      </w:r>
      <w:r w:rsidR="00486CB9" w:rsidRPr="00D25C1D">
        <w:rPr>
          <w:b/>
          <w:sz w:val="28"/>
          <w:szCs w:val="28"/>
        </w:rPr>
        <w:t>.</w:t>
      </w:r>
      <w:r w:rsidRPr="00D25C1D">
        <w:rPr>
          <w:b/>
          <w:sz w:val="28"/>
          <w:szCs w:val="28"/>
        </w:rPr>
        <w:t>У</w:t>
      </w:r>
      <w:r w:rsidR="00486CB9" w:rsidRPr="00D25C1D">
        <w:rPr>
          <w:b/>
          <w:sz w:val="28"/>
          <w:szCs w:val="28"/>
        </w:rPr>
        <w:t xml:space="preserve"> </w:t>
      </w:r>
      <w:proofErr w:type="gramStart"/>
      <w:r w:rsidRPr="00D25C1D">
        <w:rPr>
          <w:b/>
          <w:sz w:val="28"/>
          <w:szCs w:val="28"/>
        </w:rPr>
        <w:t>ч</w:t>
      </w:r>
      <w:proofErr w:type="gramEnd"/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е</w:t>
      </w:r>
      <w:r w:rsidR="00486CB9" w:rsidRPr="00D25C1D">
        <w:rPr>
          <w:b/>
          <w:sz w:val="28"/>
          <w:szCs w:val="28"/>
        </w:rPr>
        <w:t xml:space="preserve"> </w:t>
      </w:r>
      <w:r w:rsidRPr="00D25C1D">
        <w:rPr>
          <w:b/>
          <w:sz w:val="28"/>
          <w:szCs w:val="28"/>
        </w:rPr>
        <w:t>т</w:t>
      </w:r>
    </w:p>
    <w:p w:rsidR="0027310B" w:rsidRPr="00DF7E73" w:rsidRDefault="003B14C2" w:rsidP="002731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E73">
        <w:rPr>
          <w:sz w:val="28"/>
          <w:szCs w:val="28"/>
        </w:rPr>
        <w:t xml:space="preserve">Приемка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от подрядчика производится представителем муниципального заказчика</w:t>
      </w:r>
      <w:r w:rsidR="003F78EB">
        <w:rPr>
          <w:sz w:val="28"/>
          <w:szCs w:val="28"/>
        </w:rPr>
        <w:t>, предварительно известив об этом исполнителю</w:t>
      </w:r>
      <w:proofErr w:type="gramStart"/>
      <w:r w:rsidR="003F78EB">
        <w:rPr>
          <w:sz w:val="28"/>
          <w:szCs w:val="28"/>
        </w:rPr>
        <w:t xml:space="preserve"> </w:t>
      </w:r>
      <w:r w:rsidRPr="00DF7E73">
        <w:rPr>
          <w:sz w:val="28"/>
          <w:szCs w:val="28"/>
        </w:rPr>
        <w:t>.</w:t>
      </w:r>
      <w:proofErr w:type="gramEnd"/>
      <w:r w:rsidRPr="00DF7E73">
        <w:rPr>
          <w:sz w:val="28"/>
          <w:szCs w:val="28"/>
        </w:rPr>
        <w:t xml:space="preserve"> Количество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определяется на месте производства работ и оформляется соответствующим актом, партиями в натуральных показателя (тоннах) на основании акта пр</w:t>
      </w:r>
      <w:r w:rsidR="00486CB9" w:rsidRPr="00DF7E73">
        <w:rPr>
          <w:sz w:val="28"/>
          <w:szCs w:val="28"/>
        </w:rPr>
        <w:t xml:space="preserve">иема-передачи </w:t>
      </w:r>
      <w:proofErr w:type="spellStart"/>
      <w:r w:rsidR="00486CB9" w:rsidRPr="00DF7E73">
        <w:rPr>
          <w:sz w:val="28"/>
          <w:szCs w:val="28"/>
        </w:rPr>
        <w:t>асфальтогранулята</w:t>
      </w:r>
      <w:proofErr w:type="spellEnd"/>
      <w:r w:rsidR="00304ABF" w:rsidRPr="00DF7E73">
        <w:rPr>
          <w:sz w:val="28"/>
          <w:szCs w:val="28"/>
        </w:rPr>
        <w:t xml:space="preserve"> согласно приложению №1.</w:t>
      </w:r>
      <w:r w:rsidR="00486CB9" w:rsidRPr="00DF7E73">
        <w:rPr>
          <w:sz w:val="28"/>
          <w:szCs w:val="28"/>
        </w:rPr>
        <w:t xml:space="preserve"> </w:t>
      </w:r>
      <w:r w:rsidRPr="00DF7E73">
        <w:rPr>
          <w:sz w:val="28"/>
          <w:szCs w:val="28"/>
        </w:rPr>
        <w:br/>
      </w:r>
      <w:r w:rsidR="00486CB9" w:rsidRPr="00DF7E73">
        <w:rPr>
          <w:sz w:val="28"/>
          <w:szCs w:val="28"/>
        </w:rPr>
        <w:t xml:space="preserve">        </w:t>
      </w:r>
      <w:r w:rsidRPr="00DF7E73">
        <w:rPr>
          <w:sz w:val="28"/>
          <w:szCs w:val="28"/>
        </w:rPr>
        <w:t xml:space="preserve">Акт приема-передачи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оформляется в 3 экземплярах (один экземпляр остается у подрядчика, второй - передается представителю заказчика, трет</w:t>
      </w:r>
      <w:r w:rsidR="00EC4D3E" w:rsidRPr="00DF7E73">
        <w:rPr>
          <w:sz w:val="28"/>
          <w:szCs w:val="28"/>
        </w:rPr>
        <w:t>ий - муниципальному заказчику).</w:t>
      </w:r>
      <w:r w:rsidRPr="00DF7E73">
        <w:rPr>
          <w:sz w:val="28"/>
          <w:szCs w:val="28"/>
        </w:rPr>
        <w:br/>
        <w:t xml:space="preserve">Передача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на хранение производится представи</w:t>
      </w:r>
      <w:r w:rsidR="00EC4D3E" w:rsidRPr="00DF7E73">
        <w:rPr>
          <w:sz w:val="28"/>
          <w:szCs w:val="28"/>
        </w:rPr>
        <w:t>телем муниципального заказчика</w:t>
      </w:r>
      <w:r w:rsidR="00CF6DE8" w:rsidRPr="00DF7E73">
        <w:rPr>
          <w:sz w:val="28"/>
          <w:szCs w:val="28"/>
        </w:rPr>
        <w:t xml:space="preserve"> исполнителю</w:t>
      </w:r>
      <w:r w:rsidR="00EC4D3E" w:rsidRPr="00DF7E73">
        <w:rPr>
          <w:sz w:val="28"/>
          <w:szCs w:val="28"/>
        </w:rPr>
        <w:t>.</w:t>
      </w:r>
      <w:r w:rsidRPr="00DF7E73">
        <w:rPr>
          <w:sz w:val="28"/>
          <w:szCs w:val="28"/>
        </w:rPr>
        <w:br/>
        <w:t xml:space="preserve">Оперативный учет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осуществляется </w:t>
      </w:r>
      <w:r w:rsidR="00304ABF" w:rsidRPr="00DF7E73">
        <w:rPr>
          <w:sz w:val="28"/>
          <w:szCs w:val="28"/>
        </w:rPr>
        <w:t>бухгалтерией</w:t>
      </w:r>
      <w:r w:rsidRPr="00DF7E73">
        <w:rPr>
          <w:sz w:val="28"/>
          <w:szCs w:val="28"/>
        </w:rPr>
        <w:t xml:space="preserve"> муниципального заказчика на основании акта приема-передачи </w:t>
      </w:r>
      <w:proofErr w:type="spellStart"/>
      <w:r w:rsidRPr="00DF7E73">
        <w:rPr>
          <w:sz w:val="28"/>
          <w:szCs w:val="28"/>
        </w:rPr>
        <w:t>ас</w:t>
      </w:r>
      <w:r w:rsidR="00EC4D3E" w:rsidRPr="00DF7E73">
        <w:rPr>
          <w:sz w:val="28"/>
          <w:szCs w:val="28"/>
        </w:rPr>
        <w:t>фальтогранулята</w:t>
      </w:r>
      <w:proofErr w:type="spellEnd"/>
      <w:r w:rsidR="00EC4D3E" w:rsidRPr="00DF7E73">
        <w:rPr>
          <w:sz w:val="28"/>
          <w:szCs w:val="28"/>
        </w:rPr>
        <w:t xml:space="preserve"> (приложение 1).</w:t>
      </w:r>
      <w:r w:rsidRPr="00DF7E73">
        <w:rPr>
          <w:sz w:val="28"/>
          <w:szCs w:val="28"/>
        </w:rPr>
        <w:br/>
        <w:t xml:space="preserve">Передача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</w:t>
      </w:r>
      <w:r w:rsidR="00DF7E73" w:rsidRPr="00DF7E73">
        <w:rPr>
          <w:sz w:val="28"/>
          <w:szCs w:val="28"/>
        </w:rPr>
        <w:t xml:space="preserve">исполнителю </w:t>
      </w:r>
      <w:proofErr w:type="gramStart"/>
      <w:r w:rsidR="00DF7E73" w:rsidRPr="00DF7E73">
        <w:rPr>
          <w:sz w:val="28"/>
          <w:szCs w:val="28"/>
        </w:rPr>
        <w:t>-</w:t>
      </w:r>
      <w:r w:rsidRPr="00DF7E73">
        <w:rPr>
          <w:sz w:val="28"/>
          <w:szCs w:val="28"/>
        </w:rPr>
        <w:t>м</w:t>
      </w:r>
      <w:proofErr w:type="gramEnd"/>
      <w:r w:rsidRPr="00DF7E73">
        <w:rPr>
          <w:sz w:val="28"/>
          <w:szCs w:val="28"/>
        </w:rPr>
        <w:t xml:space="preserve">униципальному </w:t>
      </w:r>
      <w:r w:rsidR="00EC4D3E" w:rsidRPr="00DF7E73">
        <w:rPr>
          <w:sz w:val="28"/>
          <w:szCs w:val="28"/>
        </w:rPr>
        <w:t xml:space="preserve">казенному </w:t>
      </w:r>
      <w:r w:rsidRPr="00DF7E73">
        <w:rPr>
          <w:sz w:val="28"/>
          <w:szCs w:val="28"/>
        </w:rPr>
        <w:t xml:space="preserve"> учреждению "</w:t>
      </w:r>
      <w:r w:rsidR="00EC4D3E" w:rsidRPr="00DF7E73">
        <w:rPr>
          <w:sz w:val="28"/>
          <w:szCs w:val="28"/>
        </w:rPr>
        <w:t>Благоустройство</w:t>
      </w:r>
      <w:r w:rsidRPr="00DF7E73">
        <w:rPr>
          <w:sz w:val="28"/>
          <w:szCs w:val="28"/>
        </w:rPr>
        <w:t>" осуществляется</w:t>
      </w:r>
      <w:r w:rsidR="00DF7E73" w:rsidRPr="00DF7E73">
        <w:rPr>
          <w:sz w:val="28"/>
          <w:szCs w:val="28"/>
        </w:rPr>
        <w:t xml:space="preserve"> представителем муниципального заказчика</w:t>
      </w:r>
      <w:r w:rsidRPr="00DF7E73">
        <w:rPr>
          <w:sz w:val="28"/>
          <w:szCs w:val="28"/>
        </w:rPr>
        <w:t xml:space="preserve"> </w:t>
      </w:r>
      <w:r w:rsidR="00DF7E73" w:rsidRPr="00DF7E73">
        <w:rPr>
          <w:sz w:val="28"/>
          <w:szCs w:val="28"/>
        </w:rPr>
        <w:t>-</w:t>
      </w:r>
      <w:r w:rsidR="00EC4D3E" w:rsidRPr="00DF7E73">
        <w:rPr>
          <w:sz w:val="28"/>
          <w:szCs w:val="28"/>
        </w:rPr>
        <w:t>администрацией поселка Ставрово</w:t>
      </w:r>
      <w:r w:rsidRPr="00DF7E73">
        <w:rPr>
          <w:sz w:val="28"/>
          <w:szCs w:val="28"/>
        </w:rPr>
        <w:t xml:space="preserve"> на основании акта приема-передачи, в соответствии с </w:t>
      </w:r>
      <w:hyperlink r:id="rId10" w:history="1">
        <w:r w:rsidRPr="00DF7E73">
          <w:rPr>
            <w:rStyle w:val="a9"/>
            <w:color w:val="auto"/>
            <w:sz w:val="28"/>
            <w:szCs w:val="28"/>
            <w:u w:val="none"/>
          </w:rPr>
          <w:t>приказом Минфина России от 30.03.2015 N 52н</w:t>
        </w:r>
      </w:hyperlink>
      <w:r w:rsidR="00EC4D3E" w:rsidRPr="00DF7E73">
        <w:rPr>
          <w:sz w:val="28"/>
          <w:szCs w:val="28"/>
        </w:rPr>
        <w:t>.</w:t>
      </w:r>
      <w:r w:rsidRPr="00DF7E73">
        <w:rPr>
          <w:sz w:val="28"/>
          <w:szCs w:val="28"/>
        </w:rPr>
        <w:br/>
        <w:t xml:space="preserve">Бухгалтерский учет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осуществляется </w:t>
      </w:r>
      <w:r w:rsidR="0027310B" w:rsidRPr="00DF7E73">
        <w:rPr>
          <w:sz w:val="28"/>
          <w:szCs w:val="28"/>
        </w:rPr>
        <w:t>бухгалтерией</w:t>
      </w:r>
      <w:r w:rsidRPr="00DF7E73">
        <w:rPr>
          <w:sz w:val="28"/>
          <w:szCs w:val="28"/>
        </w:rPr>
        <w:t xml:space="preserve"> исполнителя на основании акта приема-передачи </w:t>
      </w:r>
      <w:proofErr w:type="spellStart"/>
      <w:r w:rsidRPr="00DF7E73">
        <w:rPr>
          <w:sz w:val="28"/>
          <w:szCs w:val="28"/>
        </w:rPr>
        <w:t>асфальтогранулята</w:t>
      </w:r>
      <w:proofErr w:type="spellEnd"/>
      <w:r w:rsidRPr="00DF7E73">
        <w:rPr>
          <w:sz w:val="28"/>
          <w:szCs w:val="28"/>
        </w:rPr>
        <w:t xml:space="preserve"> в соответствии с </w:t>
      </w:r>
      <w:hyperlink r:id="rId11" w:history="1">
        <w:r w:rsidRPr="00DF7E73">
          <w:rPr>
            <w:rStyle w:val="a9"/>
            <w:color w:val="auto"/>
            <w:sz w:val="28"/>
            <w:szCs w:val="28"/>
            <w:u w:val="none"/>
          </w:rPr>
          <w:t>приказом Минфина России от 30.03.2015 N 52н</w:t>
        </w:r>
      </w:hyperlink>
      <w:r w:rsidRPr="00DF7E73">
        <w:rPr>
          <w:sz w:val="28"/>
          <w:szCs w:val="28"/>
        </w:rPr>
        <w:t>.</w:t>
      </w:r>
    </w:p>
    <w:p w:rsidR="003B14C2" w:rsidRPr="00DF7E73" w:rsidRDefault="003B14C2" w:rsidP="00DF7E73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3D4A">
        <w:rPr>
          <w:sz w:val="28"/>
          <w:szCs w:val="28"/>
        </w:rPr>
        <w:br/>
      </w:r>
      <w:r w:rsidR="00DF7E73" w:rsidRPr="00DF7E73">
        <w:rPr>
          <w:b/>
          <w:sz w:val="28"/>
          <w:szCs w:val="28"/>
        </w:rPr>
        <w:t>4</w:t>
      </w:r>
      <w:r w:rsidR="0027310B" w:rsidRPr="00DF7E73">
        <w:rPr>
          <w:b/>
          <w:sz w:val="28"/>
          <w:szCs w:val="28"/>
        </w:rPr>
        <w:t>.</w:t>
      </w:r>
      <w:r w:rsidRPr="00DF7E73">
        <w:rPr>
          <w:b/>
          <w:sz w:val="28"/>
          <w:szCs w:val="28"/>
        </w:rPr>
        <w:t>Х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proofErr w:type="gramStart"/>
      <w:r w:rsidRPr="00DF7E73">
        <w:rPr>
          <w:b/>
          <w:sz w:val="28"/>
          <w:szCs w:val="28"/>
        </w:rPr>
        <w:t>р</w:t>
      </w:r>
      <w:proofErr w:type="spellEnd"/>
      <w:proofErr w:type="gram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а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н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е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н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и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е</w:t>
      </w:r>
    </w:p>
    <w:p w:rsidR="0027310B" w:rsidRDefault="003B14C2" w:rsidP="002731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Хранение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осуществл</w:t>
      </w:r>
      <w:r w:rsidR="00EC4D3E" w:rsidRPr="00703D4A">
        <w:rPr>
          <w:sz w:val="28"/>
          <w:szCs w:val="28"/>
        </w:rPr>
        <w:t>яется на площадках исполнителя.</w:t>
      </w:r>
      <w:r w:rsidRPr="00703D4A">
        <w:rPr>
          <w:sz w:val="28"/>
          <w:szCs w:val="28"/>
        </w:rPr>
        <w:br/>
        <w:t xml:space="preserve">Отпуск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с площадок складирования осуществляется исполнителем на основании накладной, предусмотренной </w:t>
      </w:r>
      <w:hyperlink r:id="rId12" w:history="1">
        <w:r w:rsidRPr="0027310B">
          <w:rPr>
            <w:rStyle w:val="a9"/>
            <w:color w:val="auto"/>
            <w:sz w:val="28"/>
            <w:szCs w:val="28"/>
            <w:u w:val="none"/>
          </w:rPr>
          <w:t>Приказом Минфина России от 30.03.2015 N 52н</w:t>
        </w:r>
      </w:hyperlink>
      <w:r w:rsidRPr="0027310B">
        <w:rPr>
          <w:sz w:val="28"/>
          <w:szCs w:val="28"/>
        </w:rPr>
        <w:t>,</w:t>
      </w:r>
      <w:r w:rsidRPr="00703D4A">
        <w:rPr>
          <w:sz w:val="28"/>
          <w:szCs w:val="28"/>
        </w:rPr>
        <w:t xml:space="preserve"> в объемах, необ</w:t>
      </w:r>
      <w:r w:rsidR="00EC4D3E" w:rsidRPr="00703D4A">
        <w:rPr>
          <w:sz w:val="28"/>
          <w:szCs w:val="28"/>
        </w:rPr>
        <w:t>ходимых для производства работ.</w:t>
      </w:r>
      <w:r w:rsidRPr="00703D4A">
        <w:rPr>
          <w:sz w:val="28"/>
          <w:szCs w:val="28"/>
        </w:rPr>
        <w:br/>
        <w:t xml:space="preserve">Исполнитель несет ответственность за надлежащее расходование по назначению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и отчитывается за расходование муниципальному заказчику.</w:t>
      </w:r>
    </w:p>
    <w:p w:rsidR="003B14C2" w:rsidRPr="00DF7E73" w:rsidRDefault="003B14C2" w:rsidP="00DF7E73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3D4A">
        <w:rPr>
          <w:sz w:val="28"/>
          <w:szCs w:val="28"/>
        </w:rPr>
        <w:br/>
      </w:r>
      <w:r w:rsidR="00DF7E73" w:rsidRPr="00DF7E73">
        <w:rPr>
          <w:b/>
          <w:sz w:val="28"/>
          <w:szCs w:val="28"/>
        </w:rPr>
        <w:t>5</w:t>
      </w:r>
      <w:r w:rsidR="0027310B" w:rsidRPr="00DF7E73">
        <w:rPr>
          <w:b/>
          <w:sz w:val="28"/>
          <w:szCs w:val="28"/>
        </w:rPr>
        <w:t>.</w:t>
      </w:r>
      <w:proofErr w:type="gramStart"/>
      <w:r w:rsidRPr="00DF7E73">
        <w:rPr>
          <w:b/>
          <w:sz w:val="28"/>
          <w:szCs w:val="28"/>
        </w:rPr>
        <w:t>П</w:t>
      </w:r>
      <w:proofErr w:type="gramEnd"/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р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и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м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е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н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е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н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и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е</w:t>
      </w:r>
    </w:p>
    <w:p w:rsidR="00164407" w:rsidRPr="00703D4A" w:rsidRDefault="003B14C2" w:rsidP="00EC4D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Решение о применении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для выполнения работ согласовывается исполнителем с </w:t>
      </w:r>
      <w:r w:rsidR="00EC4D3E" w:rsidRPr="00703D4A">
        <w:rPr>
          <w:sz w:val="28"/>
          <w:szCs w:val="28"/>
        </w:rPr>
        <w:t>администрацией поселка Ставрово</w:t>
      </w:r>
      <w:r w:rsidRPr="00703D4A">
        <w:rPr>
          <w:sz w:val="28"/>
          <w:szCs w:val="28"/>
        </w:rPr>
        <w:t xml:space="preserve">. Использование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осуществляется в рамках </w:t>
      </w:r>
      <w:r w:rsidR="00EC4D3E" w:rsidRPr="00703D4A">
        <w:rPr>
          <w:sz w:val="28"/>
          <w:szCs w:val="28"/>
        </w:rPr>
        <w:t xml:space="preserve"> содержания</w:t>
      </w:r>
      <w:r w:rsidRPr="00703D4A">
        <w:rPr>
          <w:sz w:val="28"/>
          <w:szCs w:val="28"/>
        </w:rPr>
        <w:t xml:space="preserve"> автомобильных дорог </w:t>
      </w:r>
      <w:r w:rsidR="00EC4D3E" w:rsidRPr="00703D4A">
        <w:rPr>
          <w:sz w:val="28"/>
          <w:szCs w:val="28"/>
        </w:rPr>
        <w:t>муниципального образования поселок Ставрово</w:t>
      </w:r>
      <w:r w:rsidRPr="00703D4A">
        <w:rPr>
          <w:sz w:val="28"/>
          <w:szCs w:val="28"/>
        </w:rPr>
        <w:t>, а также при строительстве, реконструкции, капитальном ремонте и ремонте автомобильных дорог для устройства подстилающих с</w:t>
      </w:r>
      <w:r w:rsidR="0065193E" w:rsidRPr="00703D4A">
        <w:rPr>
          <w:sz w:val="28"/>
          <w:szCs w:val="28"/>
        </w:rPr>
        <w:t>лоев дорожной одежды тротуаров.</w:t>
      </w:r>
      <w:r w:rsidR="0065193E" w:rsidRPr="00703D4A">
        <w:rPr>
          <w:sz w:val="28"/>
          <w:szCs w:val="28"/>
        </w:rPr>
        <w:br/>
        <w:t>Муниципальный заказчик</w:t>
      </w:r>
      <w:r w:rsidRPr="00703D4A">
        <w:rPr>
          <w:sz w:val="28"/>
          <w:szCs w:val="28"/>
        </w:rPr>
        <w:t xml:space="preserve"> имеют право при разработке проектной документации на строительство, реконструкцию, капитальный ремонт и ремонт автомобильных дорог </w:t>
      </w:r>
      <w:r w:rsidR="0065193E" w:rsidRPr="00703D4A">
        <w:rPr>
          <w:sz w:val="28"/>
          <w:szCs w:val="28"/>
        </w:rPr>
        <w:t>муниципального образования поселок Ставрово</w:t>
      </w:r>
      <w:r w:rsidRPr="00703D4A">
        <w:rPr>
          <w:sz w:val="28"/>
          <w:szCs w:val="28"/>
        </w:rPr>
        <w:t xml:space="preserve"> предусматривать вторичное использование на объекте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, образовавшегося при фрезеровании асфальтобетонного покрытия для </w:t>
      </w:r>
      <w:r w:rsidRPr="00703D4A">
        <w:rPr>
          <w:sz w:val="28"/>
          <w:szCs w:val="28"/>
        </w:rPr>
        <w:lastRenderedPageBreak/>
        <w:t xml:space="preserve">устройства подстилающих слоев дорожной одежды тротуаров. При этом стоимость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в л</w:t>
      </w:r>
      <w:r w:rsidR="0065193E" w:rsidRPr="00703D4A">
        <w:rPr>
          <w:sz w:val="28"/>
          <w:szCs w:val="28"/>
        </w:rPr>
        <w:t>окальных сметах не учитывается.</w:t>
      </w:r>
      <w:r w:rsidRPr="00703D4A">
        <w:rPr>
          <w:sz w:val="28"/>
          <w:szCs w:val="28"/>
        </w:rPr>
        <w:br/>
        <w:t xml:space="preserve">Для осуществления </w:t>
      </w:r>
      <w:proofErr w:type="gramStart"/>
      <w:r w:rsidRPr="00703D4A">
        <w:rPr>
          <w:sz w:val="28"/>
          <w:szCs w:val="28"/>
        </w:rPr>
        <w:t>контроля за</w:t>
      </w:r>
      <w:proofErr w:type="gramEnd"/>
      <w:r w:rsidRPr="00703D4A">
        <w:rPr>
          <w:sz w:val="28"/>
          <w:szCs w:val="28"/>
        </w:rPr>
        <w:t xml:space="preserve"> использованием и применением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создается комиссия во главе с пр</w:t>
      </w:r>
      <w:r w:rsidR="0065193E" w:rsidRPr="00703D4A">
        <w:rPr>
          <w:sz w:val="28"/>
          <w:szCs w:val="28"/>
        </w:rPr>
        <w:t>едседателем.</w:t>
      </w:r>
      <w:r w:rsidRPr="00703D4A">
        <w:rPr>
          <w:sz w:val="28"/>
          <w:szCs w:val="28"/>
        </w:rPr>
        <w:br/>
        <w:t xml:space="preserve">В состав комиссии должны входить: </w:t>
      </w:r>
      <w:r w:rsidR="0065193E" w:rsidRPr="00703D4A">
        <w:rPr>
          <w:sz w:val="28"/>
          <w:szCs w:val="28"/>
        </w:rPr>
        <w:t>начальник отдела по ЖКХ администрации</w:t>
      </w:r>
      <w:r w:rsidRPr="00703D4A">
        <w:rPr>
          <w:sz w:val="28"/>
          <w:szCs w:val="28"/>
        </w:rPr>
        <w:t>;</w:t>
      </w:r>
    </w:p>
    <w:p w:rsidR="0065193E" w:rsidRPr="00703D4A" w:rsidRDefault="00164407" w:rsidP="00DF7E7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03D4A">
        <w:rPr>
          <w:sz w:val="28"/>
          <w:szCs w:val="28"/>
        </w:rPr>
        <w:t>Директор МКУ « Благоустройство»;</w:t>
      </w:r>
      <w:r w:rsidR="0027310B">
        <w:rPr>
          <w:sz w:val="28"/>
          <w:szCs w:val="28"/>
        </w:rPr>
        <w:t xml:space="preserve">  начальник ОУМИ и ЗО</w:t>
      </w:r>
      <w:r w:rsidR="009528F7">
        <w:rPr>
          <w:sz w:val="28"/>
          <w:szCs w:val="28"/>
        </w:rPr>
        <w:t xml:space="preserve">, представитель бухгалтерии. </w:t>
      </w:r>
      <w:r w:rsidR="003B14C2" w:rsidRPr="00703D4A">
        <w:rPr>
          <w:sz w:val="28"/>
          <w:szCs w:val="28"/>
        </w:rPr>
        <w:br/>
      </w:r>
      <w:r w:rsidR="0027310B">
        <w:rPr>
          <w:sz w:val="28"/>
          <w:szCs w:val="28"/>
        </w:rPr>
        <w:t xml:space="preserve">         </w:t>
      </w:r>
      <w:r w:rsidR="003B14C2" w:rsidRPr="00703D4A">
        <w:rPr>
          <w:sz w:val="28"/>
          <w:szCs w:val="28"/>
        </w:rPr>
        <w:t xml:space="preserve">Основной задачей комиссии является создание в муниципальном образовании </w:t>
      </w:r>
      <w:r w:rsidR="0065193E" w:rsidRPr="00703D4A">
        <w:rPr>
          <w:sz w:val="28"/>
          <w:szCs w:val="28"/>
        </w:rPr>
        <w:t>поселок Ставрово</w:t>
      </w:r>
      <w:r w:rsidR="003B14C2" w:rsidRPr="00703D4A">
        <w:rPr>
          <w:sz w:val="28"/>
          <w:szCs w:val="28"/>
        </w:rPr>
        <w:t xml:space="preserve"> условий для эффективног</w:t>
      </w:r>
      <w:r w:rsidR="0065193E" w:rsidRPr="00703D4A">
        <w:rPr>
          <w:sz w:val="28"/>
          <w:szCs w:val="28"/>
        </w:rPr>
        <w:t xml:space="preserve">о применения </w:t>
      </w:r>
      <w:proofErr w:type="spellStart"/>
      <w:r w:rsidR="0065193E" w:rsidRPr="00703D4A">
        <w:rPr>
          <w:sz w:val="28"/>
          <w:szCs w:val="28"/>
        </w:rPr>
        <w:t>асфальтогранулята</w:t>
      </w:r>
      <w:proofErr w:type="spellEnd"/>
      <w:r w:rsidR="0065193E" w:rsidRPr="00703D4A">
        <w:rPr>
          <w:sz w:val="28"/>
          <w:szCs w:val="28"/>
        </w:rPr>
        <w:t>.</w:t>
      </w:r>
      <w:r w:rsidR="003B14C2" w:rsidRPr="00703D4A">
        <w:rPr>
          <w:sz w:val="28"/>
          <w:szCs w:val="28"/>
        </w:rPr>
        <w:br/>
        <w:t xml:space="preserve">Решение о применении </w:t>
      </w:r>
      <w:proofErr w:type="spellStart"/>
      <w:r w:rsidR="003B14C2" w:rsidRPr="00703D4A">
        <w:rPr>
          <w:sz w:val="28"/>
          <w:szCs w:val="28"/>
        </w:rPr>
        <w:t>асфальтогранулята</w:t>
      </w:r>
      <w:proofErr w:type="spellEnd"/>
      <w:r w:rsidR="003B14C2" w:rsidRPr="00703D4A">
        <w:rPr>
          <w:sz w:val="28"/>
          <w:szCs w:val="28"/>
        </w:rPr>
        <w:t xml:space="preserve"> для нужд муниципального образования </w:t>
      </w:r>
      <w:r w:rsidR="0065193E" w:rsidRPr="00703D4A">
        <w:rPr>
          <w:sz w:val="28"/>
          <w:szCs w:val="28"/>
        </w:rPr>
        <w:t>поселок Ставрово</w:t>
      </w:r>
      <w:r w:rsidR="003B14C2" w:rsidRPr="00703D4A">
        <w:rPr>
          <w:sz w:val="28"/>
          <w:szCs w:val="28"/>
        </w:rPr>
        <w:t xml:space="preserve"> и по утилизации пришедшего в негодность в результате длительного срока хранения и неблагоприятных погодных условий принимается комиссией и оформляется протоколом.</w:t>
      </w:r>
    </w:p>
    <w:p w:rsidR="0065193E" w:rsidRPr="00703D4A" w:rsidRDefault="0065193E" w:rsidP="006519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>В своей работе комиссия руководствуется законодательством Российской Федерации и настоящим Порядком.</w:t>
      </w:r>
    </w:p>
    <w:p w:rsidR="003B14C2" w:rsidRPr="00DF7E73" w:rsidRDefault="003B14C2" w:rsidP="00DF7E73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3D4A">
        <w:rPr>
          <w:sz w:val="28"/>
          <w:szCs w:val="28"/>
        </w:rPr>
        <w:br/>
      </w:r>
      <w:r w:rsidR="00DF7E73" w:rsidRPr="00DF7E73">
        <w:rPr>
          <w:b/>
          <w:sz w:val="28"/>
          <w:szCs w:val="28"/>
        </w:rPr>
        <w:t>6</w:t>
      </w:r>
      <w:r w:rsidR="0027310B" w:rsidRPr="00DF7E73">
        <w:rPr>
          <w:b/>
          <w:sz w:val="28"/>
          <w:szCs w:val="28"/>
        </w:rPr>
        <w:t>.</w:t>
      </w:r>
      <w:r w:rsidRPr="00DF7E73">
        <w:rPr>
          <w:b/>
          <w:sz w:val="28"/>
          <w:szCs w:val="28"/>
        </w:rPr>
        <w:t>К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о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н</w:t>
      </w:r>
      <w:proofErr w:type="spell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т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proofErr w:type="gramStart"/>
      <w:r w:rsidRPr="00DF7E73">
        <w:rPr>
          <w:b/>
          <w:sz w:val="28"/>
          <w:szCs w:val="28"/>
        </w:rPr>
        <w:t>р</w:t>
      </w:r>
      <w:proofErr w:type="spellEnd"/>
      <w:proofErr w:type="gramEnd"/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о</w:t>
      </w:r>
      <w:r w:rsidR="0027310B" w:rsidRPr="00DF7E73">
        <w:rPr>
          <w:b/>
          <w:sz w:val="28"/>
          <w:szCs w:val="28"/>
        </w:rPr>
        <w:t xml:space="preserve"> </w:t>
      </w:r>
      <w:r w:rsidRPr="00DF7E73">
        <w:rPr>
          <w:b/>
          <w:sz w:val="28"/>
          <w:szCs w:val="28"/>
        </w:rPr>
        <w:t>л</w:t>
      </w:r>
      <w:r w:rsidR="0027310B" w:rsidRPr="00DF7E73">
        <w:rPr>
          <w:b/>
          <w:sz w:val="28"/>
          <w:szCs w:val="28"/>
        </w:rPr>
        <w:t xml:space="preserve"> </w:t>
      </w:r>
      <w:proofErr w:type="spellStart"/>
      <w:r w:rsidRPr="00DF7E73">
        <w:rPr>
          <w:b/>
          <w:sz w:val="28"/>
          <w:szCs w:val="28"/>
        </w:rPr>
        <w:t>ь</w:t>
      </w:r>
      <w:proofErr w:type="spellEnd"/>
    </w:p>
    <w:p w:rsidR="003B14C2" w:rsidRPr="00703D4A" w:rsidRDefault="003B14C2" w:rsidP="006519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D4A">
        <w:rPr>
          <w:sz w:val="28"/>
          <w:szCs w:val="28"/>
        </w:rPr>
        <w:t xml:space="preserve">В целях осуществления </w:t>
      </w:r>
      <w:proofErr w:type="gramStart"/>
      <w:r w:rsidRPr="00703D4A">
        <w:rPr>
          <w:sz w:val="28"/>
          <w:szCs w:val="28"/>
        </w:rPr>
        <w:t>контроля за</w:t>
      </w:r>
      <w:proofErr w:type="gramEnd"/>
      <w:r w:rsidRPr="00703D4A">
        <w:rPr>
          <w:sz w:val="28"/>
          <w:szCs w:val="28"/>
        </w:rPr>
        <w:t xml:space="preserve"> расходованием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ежемесячно до 5-го числа следующего за отчетным м</w:t>
      </w:r>
      <w:r w:rsidR="00910113">
        <w:rPr>
          <w:sz w:val="28"/>
          <w:szCs w:val="28"/>
        </w:rPr>
        <w:t>есяцем</w:t>
      </w:r>
      <w:r w:rsidRPr="00703D4A">
        <w:rPr>
          <w:sz w:val="28"/>
          <w:szCs w:val="28"/>
        </w:rPr>
        <w:t xml:space="preserve"> </w:t>
      </w:r>
      <w:r w:rsidR="0027310B">
        <w:rPr>
          <w:sz w:val="28"/>
          <w:szCs w:val="28"/>
        </w:rPr>
        <w:t xml:space="preserve">бухгалтерией </w:t>
      </w:r>
      <w:r w:rsidRPr="00703D4A">
        <w:rPr>
          <w:sz w:val="28"/>
          <w:szCs w:val="28"/>
        </w:rPr>
        <w:t xml:space="preserve"> исполнителя составляется отчет о поступлении и использовании </w:t>
      </w:r>
      <w:proofErr w:type="spellStart"/>
      <w:r w:rsidRPr="00703D4A">
        <w:rPr>
          <w:sz w:val="28"/>
          <w:szCs w:val="28"/>
        </w:rPr>
        <w:t>асфальтогранулята</w:t>
      </w:r>
      <w:proofErr w:type="spellEnd"/>
      <w:r w:rsidRPr="00703D4A">
        <w:rPr>
          <w:sz w:val="28"/>
          <w:szCs w:val="28"/>
        </w:rPr>
        <w:t xml:space="preserve"> и один экземпляр представляется муниципальному заказчику (приложение 2).</w:t>
      </w:r>
      <w:r w:rsidRPr="00703D4A">
        <w:rPr>
          <w:sz w:val="28"/>
          <w:szCs w:val="28"/>
        </w:rPr>
        <w:br/>
      </w:r>
      <w:r w:rsidRPr="00703D4A">
        <w:rPr>
          <w:sz w:val="28"/>
          <w:szCs w:val="28"/>
        </w:rPr>
        <w:br/>
      </w:r>
    </w:p>
    <w:p w:rsidR="0065193E" w:rsidRDefault="0065193E" w:rsidP="0065193E">
      <w:pPr>
        <w:pStyle w:val="formattext"/>
        <w:jc w:val="center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B514AF" w:rsidRDefault="00B514AF" w:rsidP="0065193E">
      <w:pPr>
        <w:pStyle w:val="formattext"/>
        <w:spacing w:before="0" w:beforeAutospacing="0" w:after="0" w:afterAutospacing="0"/>
        <w:jc w:val="right"/>
      </w:pPr>
    </w:p>
    <w:p w:rsidR="00910113" w:rsidRDefault="00910113" w:rsidP="0065193E">
      <w:pPr>
        <w:pStyle w:val="formattext"/>
        <w:spacing w:before="0" w:beforeAutospacing="0" w:after="0" w:afterAutospacing="0"/>
        <w:jc w:val="right"/>
      </w:pPr>
    </w:p>
    <w:p w:rsidR="00910113" w:rsidRDefault="00910113" w:rsidP="0065193E">
      <w:pPr>
        <w:pStyle w:val="formattext"/>
        <w:spacing w:before="0" w:beforeAutospacing="0" w:after="0" w:afterAutospacing="0"/>
        <w:jc w:val="right"/>
      </w:pPr>
    </w:p>
    <w:p w:rsidR="00910113" w:rsidRDefault="00910113" w:rsidP="0065193E">
      <w:pPr>
        <w:pStyle w:val="formattext"/>
        <w:spacing w:before="0" w:beforeAutospacing="0" w:after="0" w:afterAutospacing="0"/>
        <w:jc w:val="right"/>
      </w:pPr>
    </w:p>
    <w:p w:rsidR="003B14C2" w:rsidRDefault="003B14C2" w:rsidP="0027310B">
      <w:pPr>
        <w:pStyle w:val="formattext"/>
        <w:spacing w:before="0" w:beforeAutospacing="0" w:after="0" w:afterAutospacing="0"/>
        <w:jc w:val="right"/>
      </w:pPr>
      <w:r>
        <w:br/>
        <w:t>Приложение N 1</w:t>
      </w:r>
      <w:r>
        <w:br/>
        <w:t>к Порядку транспортировки,</w:t>
      </w:r>
      <w:r>
        <w:br/>
        <w:t>учета, хранения и применения</w:t>
      </w:r>
      <w:r>
        <w:br/>
      </w:r>
      <w:proofErr w:type="spellStart"/>
      <w:r>
        <w:t>асфальтогранулята</w:t>
      </w:r>
      <w:proofErr w:type="spellEnd"/>
      <w:r>
        <w:t>,</w:t>
      </w:r>
      <w:r>
        <w:br/>
        <w:t>утвержденному постановлением</w:t>
      </w:r>
      <w:r>
        <w:br/>
      </w:r>
      <w:r w:rsidR="0065193E">
        <w:t>администрации поселка Ставрово</w:t>
      </w: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  <w:r>
        <w:t xml:space="preserve"> от   28.02.2019 № 57</w:t>
      </w:r>
    </w:p>
    <w:p w:rsidR="003B14C2" w:rsidRPr="00DF7E73" w:rsidRDefault="003B14C2" w:rsidP="0065193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E73">
        <w:rPr>
          <w:rFonts w:ascii="Times New Roman" w:hAnsi="Times New Roman" w:cs="Times New Roman"/>
          <w:color w:val="auto"/>
          <w:sz w:val="24"/>
          <w:szCs w:val="24"/>
        </w:rPr>
        <w:t xml:space="preserve">Акт приема-передачи </w:t>
      </w:r>
      <w:proofErr w:type="spellStart"/>
      <w:r w:rsidRPr="00DF7E73">
        <w:rPr>
          <w:rFonts w:ascii="Times New Roman" w:hAnsi="Times New Roman" w:cs="Times New Roman"/>
          <w:color w:val="auto"/>
          <w:sz w:val="24"/>
          <w:szCs w:val="24"/>
        </w:rPr>
        <w:t>асфальтогранулята</w:t>
      </w:r>
      <w:proofErr w:type="spellEnd"/>
    </w:p>
    <w:p w:rsidR="003D02E0" w:rsidRDefault="003B14C2" w:rsidP="003D02E0">
      <w:pPr>
        <w:pStyle w:val="formattext"/>
      </w:pPr>
      <w:r>
        <w:br/>
        <w:t>г. ____________ "__" ______ 20__ г.</w:t>
      </w:r>
      <w:r>
        <w:br/>
      </w:r>
    </w:p>
    <w:p w:rsidR="003B14C2" w:rsidRDefault="003B14C2" w:rsidP="003D02E0">
      <w:pPr>
        <w:pStyle w:val="formattext"/>
        <w:jc w:val="both"/>
      </w:pPr>
      <w:r>
        <w:br/>
      </w:r>
      <w:proofErr w:type="gramStart"/>
      <w:r>
        <w:t>____________________________________, именуемый в дальнейшем "Представитель</w:t>
      </w:r>
      <w:r>
        <w:br/>
        <w:t>муниципального заказчика", в лице ___________________________, действующего</w:t>
      </w:r>
      <w:r>
        <w:br/>
        <w:t>на основании ________________________________, с одной стороны, и именуемый</w:t>
      </w:r>
      <w:r>
        <w:br/>
        <w:t>в дальнейшем "Подрядчик", в лице ____________________________, действующего</w:t>
      </w:r>
      <w:r>
        <w:br/>
        <w:t>на основании __________________________, с другой стороны</w:t>
      </w:r>
      <w:r>
        <w:br/>
        <w:t>и _________________________________________________, именуемый в дальнейшем</w:t>
      </w:r>
      <w:r>
        <w:br/>
        <w:t>"Исполнитель", в лице __________________________, действующего на основании</w:t>
      </w:r>
      <w:r>
        <w:br/>
        <w:t>_____________________________________, с третьей стороны, вместе "Стороны",</w:t>
      </w:r>
      <w:r>
        <w:br/>
        <w:t>а по отдельности "Сторона", оформили настоящий Акт о нижеследующем:</w:t>
      </w:r>
      <w:r>
        <w:br/>
        <w:t>1.</w:t>
      </w:r>
      <w:proofErr w:type="gramEnd"/>
      <w:r>
        <w:t xml:space="preserve"> В соответствии с п. ___________________________ Муниципального контракта</w:t>
      </w:r>
      <w:r>
        <w:br/>
        <w:t>___________________________________________________________________________</w:t>
      </w:r>
      <w:r>
        <w:br/>
        <w:t>от "___" ________ 20___ г. N ______________________________________________</w:t>
      </w:r>
      <w:r>
        <w:br/>
        <w:t xml:space="preserve">Подрядчик передал, а Исполнитель принял </w:t>
      </w:r>
      <w:proofErr w:type="spellStart"/>
      <w:r>
        <w:t>асфальтогранулят</w:t>
      </w:r>
      <w:proofErr w:type="spellEnd"/>
      <w:r>
        <w:t xml:space="preserve"> </w:t>
      </w:r>
      <w:r w:rsidR="0027310B">
        <w:t xml:space="preserve"> на </w:t>
      </w:r>
      <w:r>
        <w:t>месте</w:t>
      </w:r>
      <w:r>
        <w:br/>
        <w:t>складирования _____________________________________________________________</w:t>
      </w:r>
      <w:r>
        <w:br/>
        <w:t>(наименование и адрес места приема отходов)</w:t>
      </w:r>
    </w:p>
    <w:tbl>
      <w:tblPr>
        <w:tblStyle w:val="a3"/>
        <w:tblW w:w="11277" w:type="dxa"/>
        <w:tblInd w:w="-1376" w:type="dxa"/>
        <w:tblLayout w:type="fixed"/>
        <w:tblLook w:val="04A0"/>
      </w:tblPr>
      <w:tblGrid>
        <w:gridCol w:w="491"/>
        <w:gridCol w:w="1050"/>
        <w:gridCol w:w="835"/>
        <w:gridCol w:w="911"/>
        <w:gridCol w:w="1074"/>
        <w:gridCol w:w="1376"/>
        <w:gridCol w:w="1152"/>
        <w:gridCol w:w="1541"/>
        <w:gridCol w:w="1468"/>
        <w:gridCol w:w="1379"/>
      </w:tblGrid>
      <w:tr w:rsidR="00602356" w:rsidTr="00910113">
        <w:tc>
          <w:tcPr>
            <w:tcW w:w="491" w:type="dxa"/>
          </w:tcPr>
          <w:p w:rsidR="00602356" w:rsidRDefault="00602356" w:rsidP="00B514AF">
            <w:pPr>
              <w:pStyle w:val="formattex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50" w:type="dxa"/>
          </w:tcPr>
          <w:p w:rsidR="00602356" w:rsidRDefault="00602356" w:rsidP="00B514AF">
            <w:pPr>
              <w:pStyle w:val="formattext"/>
              <w:jc w:val="both"/>
            </w:pPr>
            <w:r>
              <w:t>Наименование</w:t>
            </w:r>
          </w:p>
        </w:tc>
        <w:tc>
          <w:tcPr>
            <w:tcW w:w="835" w:type="dxa"/>
          </w:tcPr>
          <w:p w:rsidR="00602356" w:rsidRDefault="00602356" w:rsidP="00B514AF">
            <w:pPr>
              <w:pStyle w:val="formattext"/>
              <w:jc w:val="both"/>
            </w:pPr>
            <w:r>
              <w:t>Единицы измерения</w:t>
            </w:r>
          </w:p>
        </w:tc>
        <w:tc>
          <w:tcPr>
            <w:tcW w:w="911" w:type="dxa"/>
          </w:tcPr>
          <w:p w:rsidR="00602356" w:rsidRDefault="00602356" w:rsidP="00B514AF">
            <w:pPr>
              <w:pStyle w:val="formattext"/>
              <w:jc w:val="both"/>
            </w:pPr>
            <w:proofErr w:type="gramStart"/>
            <w:r>
              <w:t>Количество (т</w:t>
            </w:r>
            <w:proofErr w:type="gramEnd"/>
          </w:p>
        </w:tc>
        <w:tc>
          <w:tcPr>
            <w:tcW w:w="1074" w:type="dxa"/>
          </w:tcPr>
          <w:p w:rsidR="00602356" w:rsidRDefault="00602356" w:rsidP="00B514AF">
            <w:pPr>
              <w:pStyle w:val="formattext"/>
              <w:jc w:val="both"/>
            </w:pPr>
            <w:r>
              <w:t>Предусмотрено сметой (т)</w:t>
            </w:r>
          </w:p>
        </w:tc>
        <w:tc>
          <w:tcPr>
            <w:tcW w:w="1376" w:type="dxa"/>
          </w:tcPr>
          <w:p w:rsidR="00602356" w:rsidRDefault="00602356" w:rsidP="00B514AF">
            <w:pPr>
              <w:pStyle w:val="formattext"/>
              <w:jc w:val="both"/>
            </w:pPr>
            <w:r>
              <w:t>Стоимость по смете (руб.)</w:t>
            </w:r>
          </w:p>
        </w:tc>
        <w:tc>
          <w:tcPr>
            <w:tcW w:w="1152" w:type="dxa"/>
          </w:tcPr>
          <w:p w:rsidR="00602356" w:rsidRDefault="00602356" w:rsidP="00B514AF">
            <w:pPr>
              <w:pStyle w:val="formattext"/>
              <w:jc w:val="both"/>
            </w:pPr>
            <w:r>
              <w:t>Фактически получено (т)</w:t>
            </w:r>
          </w:p>
        </w:tc>
        <w:tc>
          <w:tcPr>
            <w:tcW w:w="1541" w:type="dxa"/>
          </w:tcPr>
          <w:p w:rsidR="00602356" w:rsidRDefault="00602356" w:rsidP="00B514AF">
            <w:pPr>
              <w:pStyle w:val="formattext"/>
              <w:jc w:val="both"/>
            </w:pPr>
            <w:r>
              <w:t xml:space="preserve">Сумма фактически </w:t>
            </w:r>
            <w:proofErr w:type="gramStart"/>
            <w:r>
              <w:t>полученного</w:t>
            </w:r>
            <w:proofErr w:type="gramEnd"/>
            <w:r>
              <w:t xml:space="preserve"> </w:t>
            </w:r>
            <w:proofErr w:type="spellStart"/>
            <w:r>
              <w:t>асфальтогранулята</w:t>
            </w:r>
            <w:proofErr w:type="spellEnd"/>
            <w:r>
              <w:t xml:space="preserve"> (руб.)</w:t>
            </w:r>
          </w:p>
        </w:tc>
        <w:tc>
          <w:tcPr>
            <w:tcW w:w="1468" w:type="dxa"/>
          </w:tcPr>
          <w:p w:rsidR="00602356" w:rsidRDefault="00602356" w:rsidP="00910113">
            <w:pPr>
              <w:pStyle w:val="formattext"/>
              <w:jc w:val="both"/>
            </w:pPr>
            <w:r>
              <w:t xml:space="preserve">Получено от подрядчика </w:t>
            </w:r>
            <w:r w:rsidR="00910113">
              <w:t>на</w:t>
            </w:r>
            <w:r>
              <w:t xml:space="preserve"> месте складирования (т)</w:t>
            </w:r>
          </w:p>
        </w:tc>
        <w:tc>
          <w:tcPr>
            <w:tcW w:w="1379" w:type="dxa"/>
          </w:tcPr>
          <w:p w:rsidR="00602356" w:rsidRDefault="00602356" w:rsidP="00CD4D53">
            <w:pPr>
              <w:pStyle w:val="formattext"/>
              <w:jc w:val="both"/>
            </w:pPr>
            <w:r>
              <w:t>Сумма, полученная от подрядчика, (руб.)</w:t>
            </w:r>
          </w:p>
        </w:tc>
      </w:tr>
      <w:tr w:rsidR="00602356" w:rsidTr="00910113">
        <w:tc>
          <w:tcPr>
            <w:tcW w:w="491" w:type="dxa"/>
          </w:tcPr>
          <w:p w:rsidR="00602356" w:rsidRDefault="00602356" w:rsidP="00602356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602356" w:rsidRDefault="00602356" w:rsidP="00602356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602356" w:rsidRDefault="00602356" w:rsidP="00602356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602356" w:rsidRDefault="00602356" w:rsidP="00602356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02356" w:rsidRDefault="00602356" w:rsidP="00602356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602356" w:rsidRDefault="00602356" w:rsidP="00602356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602356" w:rsidRDefault="00602356" w:rsidP="00602356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1541" w:type="dxa"/>
          </w:tcPr>
          <w:p w:rsidR="00602356" w:rsidRDefault="00602356" w:rsidP="00602356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1468" w:type="dxa"/>
          </w:tcPr>
          <w:p w:rsidR="00602356" w:rsidRDefault="00602356" w:rsidP="00602356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1379" w:type="dxa"/>
          </w:tcPr>
          <w:p w:rsidR="00602356" w:rsidRDefault="00602356" w:rsidP="00602356">
            <w:pPr>
              <w:pStyle w:val="formattext"/>
              <w:jc w:val="center"/>
            </w:pPr>
            <w:r>
              <w:t>10</w:t>
            </w:r>
          </w:p>
        </w:tc>
      </w:tr>
      <w:tr w:rsidR="00602356" w:rsidTr="00910113">
        <w:tc>
          <w:tcPr>
            <w:tcW w:w="49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050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835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91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074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376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152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54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468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379" w:type="dxa"/>
          </w:tcPr>
          <w:p w:rsidR="00602356" w:rsidRDefault="00602356" w:rsidP="00602356">
            <w:pPr>
              <w:pStyle w:val="formattext"/>
              <w:jc w:val="center"/>
            </w:pPr>
          </w:p>
        </w:tc>
      </w:tr>
    </w:tbl>
    <w:p w:rsidR="00602356" w:rsidRDefault="00602356" w:rsidP="00B514AF">
      <w:pPr>
        <w:pStyle w:val="formattext"/>
        <w:jc w:val="both"/>
      </w:pPr>
    </w:p>
    <w:tbl>
      <w:tblPr>
        <w:tblW w:w="97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1127"/>
        <w:gridCol w:w="837"/>
        <w:gridCol w:w="923"/>
        <w:gridCol w:w="1197"/>
        <w:gridCol w:w="858"/>
        <w:gridCol w:w="939"/>
        <w:gridCol w:w="1433"/>
        <w:gridCol w:w="1147"/>
        <w:gridCol w:w="975"/>
      </w:tblGrid>
      <w:tr w:rsidR="003B14C2" w:rsidTr="00910113">
        <w:trPr>
          <w:trHeight w:val="88"/>
          <w:tblCellSpacing w:w="15" w:type="dxa"/>
        </w:trPr>
        <w:tc>
          <w:tcPr>
            <w:tcW w:w="291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93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16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909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403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11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</w:tbl>
    <w:p w:rsidR="003B14C2" w:rsidRDefault="003B14C2" w:rsidP="003B14C2">
      <w:pPr>
        <w:pStyle w:val="formattext"/>
      </w:pPr>
      <w:r>
        <w:br/>
      </w:r>
      <w:proofErr w:type="spellStart"/>
      <w:r>
        <w:t>Асфальтогранулят</w:t>
      </w:r>
      <w:proofErr w:type="spellEnd"/>
      <w:r>
        <w:t xml:space="preserve"> передан Подрядчиком Исполнителю в количестве</w:t>
      </w:r>
      <w:r>
        <w:br/>
        <w:t>(прописью) ________________________________________________________________</w:t>
      </w:r>
      <w:r>
        <w:br/>
        <w:t>____________________________ тонн на сумму _</w:t>
      </w:r>
      <w:r w:rsidR="00602356">
        <w:t>__________________________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185"/>
        <w:gridCol w:w="1139"/>
        <w:gridCol w:w="4295"/>
      </w:tblGrid>
      <w:tr w:rsidR="003B14C2" w:rsidTr="003B14C2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3B14C2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Представитель заказчика:</w:t>
            </w:r>
            <w:r>
              <w:br/>
              <w:t>____________________________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Подрядчик:</w:t>
            </w:r>
            <w:r>
              <w:br/>
              <w:t>________________________________</w:t>
            </w:r>
          </w:p>
        </w:tc>
      </w:tr>
      <w:tr w:rsidR="003B14C2" w:rsidTr="003B14C2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Подпись ____________________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Подпись ________________________</w:t>
            </w:r>
          </w:p>
        </w:tc>
      </w:tr>
      <w:tr w:rsidR="003B14C2" w:rsidTr="003B14C2">
        <w:trPr>
          <w:gridAfter w:val="2"/>
          <w:wAfter w:w="5374" w:type="dxa"/>
          <w:trHeight w:val="12"/>
          <w:tblCellSpacing w:w="15" w:type="dxa"/>
        </w:trPr>
        <w:tc>
          <w:tcPr>
            <w:tcW w:w="3881" w:type="dxa"/>
            <w:gridSpan w:val="2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3B14C2">
        <w:trPr>
          <w:gridAfter w:val="2"/>
          <w:wAfter w:w="5374" w:type="dxa"/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Исполнитель:</w:t>
            </w:r>
            <w:r>
              <w:br/>
              <w:t>_____________________________</w:t>
            </w:r>
          </w:p>
        </w:tc>
      </w:tr>
      <w:tr w:rsidR="003B14C2" w:rsidTr="003B14C2">
        <w:trPr>
          <w:gridAfter w:val="2"/>
          <w:wAfter w:w="5374" w:type="dxa"/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 w:rsidP="00602356">
            <w:pPr>
              <w:pStyle w:val="formattext"/>
            </w:pPr>
            <w:r>
              <w:lastRenderedPageBreak/>
              <w:t xml:space="preserve">Подпись </w:t>
            </w:r>
            <w:r w:rsidR="00602356">
              <w:t>_____________________</w:t>
            </w:r>
          </w:p>
        </w:tc>
      </w:tr>
    </w:tbl>
    <w:p w:rsidR="003B14C2" w:rsidRDefault="003B14C2" w:rsidP="00602356">
      <w:pPr>
        <w:pStyle w:val="formattext"/>
        <w:spacing w:before="0" w:beforeAutospacing="0" w:after="0" w:afterAutospacing="0"/>
        <w:jc w:val="right"/>
      </w:pPr>
      <w:r>
        <w:br/>
      </w:r>
      <w:r>
        <w:br/>
      </w:r>
      <w:r>
        <w:br/>
        <w:t>Приложение N 2</w:t>
      </w:r>
      <w:r>
        <w:br/>
        <w:t>к Порядку транспортировки,</w:t>
      </w:r>
      <w:r>
        <w:br/>
        <w:t>учета, хранения и применения</w:t>
      </w:r>
      <w:r>
        <w:br/>
      </w:r>
      <w:proofErr w:type="spellStart"/>
      <w:r>
        <w:t>асфальтогранулята</w:t>
      </w:r>
      <w:proofErr w:type="spellEnd"/>
      <w:r>
        <w:t>,</w:t>
      </w:r>
      <w:r>
        <w:br/>
        <w:t>утвержденному постановлением</w:t>
      </w:r>
      <w:r>
        <w:br/>
      </w:r>
      <w:r w:rsidR="00602356">
        <w:t>администрации поселка Ставрово</w:t>
      </w:r>
    </w:p>
    <w:p w:rsidR="00602356" w:rsidRDefault="00602356" w:rsidP="00602356">
      <w:pPr>
        <w:pStyle w:val="formattext"/>
        <w:spacing w:before="0" w:beforeAutospacing="0" w:after="0" w:afterAutospacing="0"/>
        <w:jc w:val="right"/>
      </w:pPr>
      <w:r>
        <w:t xml:space="preserve"> От</w:t>
      </w:r>
      <w:r w:rsidR="00DF7E73">
        <w:t xml:space="preserve"> 28.02.2019</w:t>
      </w:r>
      <w:r>
        <w:t>№</w:t>
      </w:r>
      <w:r w:rsidR="00DF7E73">
        <w:t>57</w:t>
      </w:r>
    </w:p>
    <w:p w:rsidR="003B14C2" w:rsidRPr="00DF7E73" w:rsidRDefault="003B14C2" w:rsidP="0060235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E73">
        <w:rPr>
          <w:rFonts w:ascii="Times New Roman" w:hAnsi="Times New Roman" w:cs="Times New Roman"/>
          <w:color w:val="auto"/>
          <w:sz w:val="24"/>
          <w:szCs w:val="24"/>
        </w:rPr>
        <w:t>Отчет о поступлении и выбытии асфальтобетонной крошки</w:t>
      </w:r>
    </w:p>
    <w:p w:rsidR="003D02E0" w:rsidRDefault="003B14C2" w:rsidP="003B14C2">
      <w:pPr>
        <w:pStyle w:val="headertext"/>
        <w:jc w:val="center"/>
      </w:pPr>
      <w:r>
        <w:t xml:space="preserve">Отчет о поступлении и выбытии асфальтобетонной крошки по состоянию </w:t>
      </w:r>
    </w:p>
    <w:p w:rsidR="003B14C2" w:rsidRDefault="003B14C2" w:rsidP="003B14C2">
      <w:pPr>
        <w:pStyle w:val="headertext"/>
        <w:jc w:val="center"/>
      </w:pPr>
      <w:r>
        <w:t>на "___" _________ 20___ г.</w:t>
      </w:r>
    </w:p>
    <w:p w:rsidR="00602356" w:rsidRDefault="00602356" w:rsidP="003B14C2">
      <w:pPr>
        <w:pStyle w:val="headertext"/>
        <w:jc w:val="center"/>
      </w:pPr>
    </w:p>
    <w:tbl>
      <w:tblPr>
        <w:tblStyle w:val="a3"/>
        <w:tblW w:w="9911" w:type="dxa"/>
        <w:tblLayout w:type="fixed"/>
        <w:tblLook w:val="04A0"/>
      </w:tblPr>
      <w:tblGrid>
        <w:gridCol w:w="428"/>
        <w:gridCol w:w="1381"/>
        <w:gridCol w:w="1276"/>
        <w:gridCol w:w="1276"/>
        <w:gridCol w:w="567"/>
        <w:gridCol w:w="425"/>
        <w:gridCol w:w="567"/>
        <w:gridCol w:w="567"/>
        <w:gridCol w:w="425"/>
        <w:gridCol w:w="567"/>
        <w:gridCol w:w="567"/>
        <w:gridCol w:w="567"/>
        <w:gridCol w:w="490"/>
        <w:gridCol w:w="808"/>
      </w:tblGrid>
      <w:tr w:rsidR="001E3A58" w:rsidRPr="003D02E0" w:rsidTr="001E3A58">
        <w:tc>
          <w:tcPr>
            <w:tcW w:w="428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№</w:t>
            </w:r>
          </w:p>
        </w:tc>
        <w:tc>
          <w:tcPr>
            <w:tcW w:w="1381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Наименование подрядчика</w:t>
            </w:r>
          </w:p>
        </w:tc>
        <w:tc>
          <w:tcPr>
            <w:tcW w:w="1276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N документа</w:t>
            </w:r>
          </w:p>
        </w:tc>
        <w:tc>
          <w:tcPr>
            <w:tcW w:w="2126" w:type="dxa"/>
            <w:gridSpan w:val="4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Поступило в т.ч.</w:t>
            </w:r>
          </w:p>
        </w:tc>
        <w:tc>
          <w:tcPr>
            <w:tcW w:w="2126" w:type="dxa"/>
            <w:gridSpan w:val="4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Выбыло в т.ч.</w:t>
            </w:r>
          </w:p>
        </w:tc>
        <w:tc>
          <w:tcPr>
            <w:tcW w:w="1298" w:type="dxa"/>
            <w:gridSpan w:val="2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Остаток на конец месяца</w:t>
            </w:r>
          </w:p>
        </w:tc>
      </w:tr>
      <w:tr w:rsidR="001E3A58" w:rsidRPr="003D02E0" w:rsidTr="001E3A58">
        <w:tc>
          <w:tcPr>
            <w:tcW w:w="428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за месяц </w:t>
            </w:r>
          </w:p>
        </w:tc>
        <w:tc>
          <w:tcPr>
            <w:tcW w:w="992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за месяц </w:t>
            </w:r>
          </w:p>
        </w:tc>
        <w:tc>
          <w:tcPr>
            <w:tcW w:w="490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  <w:proofErr w:type="gramStart"/>
            <w:r w:rsidRPr="003D02E0">
              <w:rPr>
                <w:sz w:val="20"/>
                <w:szCs w:val="20"/>
              </w:rPr>
              <w:t>т</w:t>
            </w:r>
            <w:proofErr w:type="gramEnd"/>
            <w:r w:rsidRPr="003D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 (руб.)</w:t>
            </w:r>
          </w:p>
        </w:tc>
      </w:tr>
      <w:tr w:rsidR="001E3A58" w:rsidRPr="003D02E0" w:rsidTr="001E3A58">
        <w:tc>
          <w:tcPr>
            <w:tcW w:w="428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  <w:proofErr w:type="gramStart"/>
            <w:r w:rsidRPr="003D02E0">
              <w:rPr>
                <w:sz w:val="20"/>
                <w:szCs w:val="20"/>
              </w:rPr>
              <w:t>т</w:t>
            </w:r>
            <w:proofErr w:type="gramEnd"/>
            <w:r w:rsidRPr="003D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</w:p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567" w:type="dxa"/>
          </w:tcPr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  <w:proofErr w:type="gramStart"/>
            <w:r w:rsidRPr="003D02E0">
              <w:rPr>
                <w:sz w:val="20"/>
                <w:szCs w:val="20"/>
              </w:rPr>
              <w:t>т</w:t>
            </w:r>
            <w:proofErr w:type="gramEnd"/>
            <w:r w:rsidRPr="003D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  <w:proofErr w:type="gramStart"/>
            <w:r w:rsidRPr="003D02E0">
              <w:rPr>
                <w:sz w:val="20"/>
                <w:szCs w:val="20"/>
              </w:rPr>
              <w:t>т</w:t>
            </w:r>
            <w:proofErr w:type="gramEnd"/>
            <w:r w:rsidRPr="003D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490" w:type="dxa"/>
          </w:tcPr>
          <w:p w:rsidR="001E3A58" w:rsidRPr="003D02E0" w:rsidRDefault="001E3A58" w:rsidP="007635F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</w:tr>
      <w:tr w:rsidR="001E3A58" w:rsidTr="001E3A58">
        <w:tc>
          <w:tcPr>
            <w:tcW w:w="428" w:type="dxa"/>
          </w:tcPr>
          <w:p w:rsidR="001E3A58" w:rsidRDefault="001E3A58" w:rsidP="003B14C2">
            <w:pPr>
              <w:pStyle w:val="headertext"/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1E3A58" w:rsidRDefault="001E3A58" w:rsidP="003B14C2">
            <w:pPr>
              <w:pStyle w:val="headertex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E3A58" w:rsidRDefault="001E3A58" w:rsidP="003B14C2">
            <w:pPr>
              <w:pStyle w:val="headertex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E3A58" w:rsidRDefault="001E3A58" w:rsidP="003B14C2">
            <w:pPr>
              <w:pStyle w:val="headertext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1E3A58" w:rsidRDefault="001E3A58" w:rsidP="00CD4D53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E3A58" w:rsidRDefault="001E3A58" w:rsidP="001E3A58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E3A58" w:rsidRDefault="001E3A58" w:rsidP="001E3A58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1E3A58" w:rsidRDefault="001E3A58" w:rsidP="00CD4D53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12</w:t>
            </w:r>
          </w:p>
        </w:tc>
        <w:tc>
          <w:tcPr>
            <w:tcW w:w="490" w:type="dxa"/>
          </w:tcPr>
          <w:p w:rsidR="001E3A58" w:rsidRDefault="001E3A58" w:rsidP="007635FB">
            <w:pPr>
              <w:pStyle w:val="formattext"/>
            </w:pPr>
            <w:r>
              <w:t>13</w:t>
            </w:r>
          </w:p>
        </w:tc>
        <w:tc>
          <w:tcPr>
            <w:tcW w:w="808" w:type="dxa"/>
          </w:tcPr>
          <w:p w:rsidR="001E3A58" w:rsidRDefault="001E3A58" w:rsidP="003B14C2">
            <w:pPr>
              <w:pStyle w:val="headertext"/>
              <w:jc w:val="center"/>
            </w:pPr>
            <w:r>
              <w:t>14</w:t>
            </w:r>
          </w:p>
        </w:tc>
      </w:tr>
    </w:tbl>
    <w:p w:rsidR="00602356" w:rsidRDefault="00602356" w:rsidP="003B14C2">
      <w:pPr>
        <w:pStyle w:val="headertex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5955"/>
      </w:tblGrid>
      <w:tr w:rsidR="003B14C2" w:rsidTr="001E3A58">
        <w:trPr>
          <w:trHeight w:val="12"/>
          <w:tblCellSpacing w:w="15" w:type="dxa"/>
        </w:trPr>
        <w:tc>
          <w:tcPr>
            <w:tcW w:w="2565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591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1E3A58">
        <w:trPr>
          <w:tblCellSpacing w:w="15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_____________________________________ Ф.И.О.</w:t>
            </w:r>
          </w:p>
        </w:tc>
      </w:tr>
      <w:tr w:rsidR="003B14C2" w:rsidTr="001E3A58">
        <w:trPr>
          <w:tblCellSpacing w:w="15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 xml:space="preserve">Главный бухгалтер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_____________________________________ Ф.И.О.</w:t>
            </w:r>
          </w:p>
        </w:tc>
      </w:tr>
      <w:tr w:rsidR="003B14C2" w:rsidTr="001E3A58">
        <w:trPr>
          <w:tblCellSpacing w:w="15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М.П.</w:t>
            </w:r>
          </w:p>
        </w:tc>
      </w:tr>
    </w:tbl>
    <w:p w:rsidR="00B03583" w:rsidRDefault="00B03583"/>
    <w:p w:rsidR="00B03583" w:rsidRDefault="00B03583"/>
    <w:p w:rsidR="00B03583" w:rsidRDefault="00B03583"/>
    <w:p w:rsidR="00B03583" w:rsidRDefault="00B03583"/>
    <w:p w:rsidR="00B03583" w:rsidRDefault="00B03583"/>
    <w:p w:rsidR="00F152AD" w:rsidRPr="00BF0BB4" w:rsidRDefault="00F152AD" w:rsidP="00BF0BB4">
      <w:pPr>
        <w:jc w:val="both"/>
        <w:rPr>
          <w:sz w:val="36"/>
          <w:szCs w:val="36"/>
        </w:rPr>
      </w:pPr>
    </w:p>
    <w:sectPr w:rsidR="00F152AD" w:rsidRPr="00BF0BB4" w:rsidSect="00910113">
      <w:pgSz w:w="11907" w:h="16839" w:code="9"/>
      <w:pgMar w:top="142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FE"/>
    <w:multiLevelType w:val="multilevel"/>
    <w:tmpl w:val="229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1BA0"/>
    <w:multiLevelType w:val="multilevel"/>
    <w:tmpl w:val="F5FA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0C24"/>
    <w:multiLevelType w:val="multilevel"/>
    <w:tmpl w:val="C2F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26DD2"/>
    <w:multiLevelType w:val="multilevel"/>
    <w:tmpl w:val="D8AC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A6FFB"/>
    <w:multiLevelType w:val="multilevel"/>
    <w:tmpl w:val="644A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F6047"/>
    <w:multiLevelType w:val="multilevel"/>
    <w:tmpl w:val="9B7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C60C9"/>
    <w:multiLevelType w:val="multilevel"/>
    <w:tmpl w:val="706A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3A0D"/>
    <w:multiLevelType w:val="hybridMultilevel"/>
    <w:tmpl w:val="D9924B5E"/>
    <w:lvl w:ilvl="0" w:tplc="D764BF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49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8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7A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A9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ECD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20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C0C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092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A6254"/>
    <w:multiLevelType w:val="multilevel"/>
    <w:tmpl w:val="DC2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25E22"/>
    <w:multiLevelType w:val="hybridMultilevel"/>
    <w:tmpl w:val="EE4694E2"/>
    <w:lvl w:ilvl="0" w:tplc="25FCB0E6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0">
    <w:nsid w:val="70053D2A"/>
    <w:multiLevelType w:val="multilevel"/>
    <w:tmpl w:val="584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652D2"/>
    <w:multiLevelType w:val="multilevel"/>
    <w:tmpl w:val="01D6C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27F2F"/>
    <w:multiLevelType w:val="multilevel"/>
    <w:tmpl w:val="28E6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B769E"/>
    <w:multiLevelType w:val="multilevel"/>
    <w:tmpl w:val="B2C2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6076"/>
    <w:multiLevelType w:val="multilevel"/>
    <w:tmpl w:val="AE30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37A2B"/>
    <w:rsid w:val="00003F14"/>
    <w:rsid w:val="000237C5"/>
    <w:rsid w:val="00045C87"/>
    <w:rsid w:val="0006450F"/>
    <w:rsid w:val="00065394"/>
    <w:rsid w:val="0007083A"/>
    <w:rsid w:val="000961DA"/>
    <w:rsid w:val="000A57DF"/>
    <w:rsid w:val="000A7D2A"/>
    <w:rsid w:val="000B5971"/>
    <w:rsid w:val="000E5867"/>
    <w:rsid w:val="00121893"/>
    <w:rsid w:val="00154518"/>
    <w:rsid w:val="00157CE7"/>
    <w:rsid w:val="00161315"/>
    <w:rsid w:val="00164407"/>
    <w:rsid w:val="00172949"/>
    <w:rsid w:val="001B1018"/>
    <w:rsid w:val="001C4110"/>
    <w:rsid w:val="001D4E98"/>
    <w:rsid w:val="001E3A58"/>
    <w:rsid w:val="001E4329"/>
    <w:rsid w:val="002110F4"/>
    <w:rsid w:val="00237A2B"/>
    <w:rsid w:val="00254A22"/>
    <w:rsid w:val="0025749C"/>
    <w:rsid w:val="00263655"/>
    <w:rsid w:val="002670F2"/>
    <w:rsid w:val="0027310B"/>
    <w:rsid w:val="002838EA"/>
    <w:rsid w:val="002A6A4B"/>
    <w:rsid w:val="002B5CE5"/>
    <w:rsid w:val="002D6A95"/>
    <w:rsid w:val="002E3059"/>
    <w:rsid w:val="00304ABF"/>
    <w:rsid w:val="00305D0B"/>
    <w:rsid w:val="00310E23"/>
    <w:rsid w:val="00345679"/>
    <w:rsid w:val="00356EC8"/>
    <w:rsid w:val="003612D1"/>
    <w:rsid w:val="00386993"/>
    <w:rsid w:val="003B14C2"/>
    <w:rsid w:val="003C6D07"/>
    <w:rsid w:val="003D02E0"/>
    <w:rsid w:val="003D4078"/>
    <w:rsid w:val="003E33BD"/>
    <w:rsid w:val="003F5A14"/>
    <w:rsid w:val="003F78EB"/>
    <w:rsid w:val="00407154"/>
    <w:rsid w:val="00426709"/>
    <w:rsid w:val="0043517B"/>
    <w:rsid w:val="00444D36"/>
    <w:rsid w:val="004675FD"/>
    <w:rsid w:val="0047731D"/>
    <w:rsid w:val="00484D77"/>
    <w:rsid w:val="00486CB9"/>
    <w:rsid w:val="00502B76"/>
    <w:rsid w:val="0051351D"/>
    <w:rsid w:val="00534A61"/>
    <w:rsid w:val="00534BF8"/>
    <w:rsid w:val="00557890"/>
    <w:rsid w:val="005851D0"/>
    <w:rsid w:val="005A1BCF"/>
    <w:rsid w:val="005C52C3"/>
    <w:rsid w:val="005F5F15"/>
    <w:rsid w:val="00602356"/>
    <w:rsid w:val="0061447C"/>
    <w:rsid w:val="00616888"/>
    <w:rsid w:val="0065193E"/>
    <w:rsid w:val="006564EC"/>
    <w:rsid w:val="0067493B"/>
    <w:rsid w:val="006A360D"/>
    <w:rsid w:val="006B0EA5"/>
    <w:rsid w:val="00703D4A"/>
    <w:rsid w:val="00711A52"/>
    <w:rsid w:val="00780128"/>
    <w:rsid w:val="007A4FAC"/>
    <w:rsid w:val="007B4B30"/>
    <w:rsid w:val="007C2BB6"/>
    <w:rsid w:val="007C7AA6"/>
    <w:rsid w:val="007F05BC"/>
    <w:rsid w:val="00800EC1"/>
    <w:rsid w:val="008027B4"/>
    <w:rsid w:val="008114A5"/>
    <w:rsid w:val="008127DD"/>
    <w:rsid w:val="008432BD"/>
    <w:rsid w:val="0084433F"/>
    <w:rsid w:val="008821F9"/>
    <w:rsid w:val="008C0608"/>
    <w:rsid w:val="008C2F3C"/>
    <w:rsid w:val="00910113"/>
    <w:rsid w:val="009155CB"/>
    <w:rsid w:val="00936A0A"/>
    <w:rsid w:val="00941453"/>
    <w:rsid w:val="009528F7"/>
    <w:rsid w:val="009617D0"/>
    <w:rsid w:val="00970F99"/>
    <w:rsid w:val="009A15E0"/>
    <w:rsid w:val="009B72B9"/>
    <w:rsid w:val="009D6661"/>
    <w:rsid w:val="009E68C5"/>
    <w:rsid w:val="00A05E1F"/>
    <w:rsid w:val="00A6232A"/>
    <w:rsid w:val="00A71AED"/>
    <w:rsid w:val="00A91675"/>
    <w:rsid w:val="00AB22A9"/>
    <w:rsid w:val="00AC114B"/>
    <w:rsid w:val="00AC3CCF"/>
    <w:rsid w:val="00AE0309"/>
    <w:rsid w:val="00B03583"/>
    <w:rsid w:val="00B152AA"/>
    <w:rsid w:val="00B30806"/>
    <w:rsid w:val="00B514AF"/>
    <w:rsid w:val="00B82E26"/>
    <w:rsid w:val="00B87425"/>
    <w:rsid w:val="00B95ECE"/>
    <w:rsid w:val="00BF0BB4"/>
    <w:rsid w:val="00C079A8"/>
    <w:rsid w:val="00C1448E"/>
    <w:rsid w:val="00C17F2D"/>
    <w:rsid w:val="00C3654D"/>
    <w:rsid w:val="00C84AD5"/>
    <w:rsid w:val="00C87C2D"/>
    <w:rsid w:val="00C92832"/>
    <w:rsid w:val="00C960A6"/>
    <w:rsid w:val="00CA62DE"/>
    <w:rsid w:val="00CF0979"/>
    <w:rsid w:val="00CF6DE8"/>
    <w:rsid w:val="00D161A6"/>
    <w:rsid w:val="00D17409"/>
    <w:rsid w:val="00D25C1D"/>
    <w:rsid w:val="00D37D82"/>
    <w:rsid w:val="00D7733F"/>
    <w:rsid w:val="00D80513"/>
    <w:rsid w:val="00D807ED"/>
    <w:rsid w:val="00DA07C4"/>
    <w:rsid w:val="00DB7B30"/>
    <w:rsid w:val="00DF251C"/>
    <w:rsid w:val="00DF7E73"/>
    <w:rsid w:val="00E120C2"/>
    <w:rsid w:val="00E317F5"/>
    <w:rsid w:val="00E33D6D"/>
    <w:rsid w:val="00E75A24"/>
    <w:rsid w:val="00E93E66"/>
    <w:rsid w:val="00E974C1"/>
    <w:rsid w:val="00EB0133"/>
    <w:rsid w:val="00EC4455"/>
    <w:rsid w:val="00EC4D3E"/>
    <w:rsid w:val="00ED28D2"/>
    <w:rsid w:val="00ED6E21"/>
    <w:rsid w:val="00F06A33"/>
    <w:rsid w:val="00F152AD"/>
    <w:rsid w:val="00F32245"/>
    <w:rsid w:val="00F34CE3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A2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4A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974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974C1"/>
    <w:rPr>
      <w:b/>
      <w:bCs/>
    </w:rPr>
  </w:style>
  <w:style w:type="character" w:styleId="a9">
    <w:name w:val="Hyperlink"/>
    <w:basedOn w:val="a0"/>
    <w:uiPriority w:val="99"/>
    <w:semiHidden/>
    <w:unhideWhenUsed/>
    <w:rsid w:val="00E974C1"/>
    <w:rPr>
      <w:color w:val="0000FF"/>
      <w:u w:val="single"/>
    </w:rPr>
  </w:style>
  <w:style w:type="character" w:styleId="aa">
    <w:name w:val="Emphasis"/>
    <w:basedOn w:val="a0"/>
    <w:uiPriority w:val="20"/>
    <w:qFormat/>
    <w:rsid w:val="00E974C1"/>
    <w:rPr>
      <w:i/>
      <w:iCs/>
    </w:rPr>
  </w:style>
  <w:style w:type="paragraph" w:styleId="ab">
    <w:name w:val="List Paragraph"/>
    <w:basedOn w:val="a"/>
    <w:uiPriority w:val="34"/>
    <w:qFormat/>
    <w:rsid w:val="002B5CE5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B7B3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DB7B30"/>
    <w:pPr>
      <w:spacing w:before="100" w:beforeAutospacing="1" w:after="100" w:afterAutospacing="1"/>
    </w:pPr>
    <w:rPr>
      <w:sz w:val="24"/>
      <w:szCs w:val="24"/>
    </w:rPr>
  </w:style>
  <w:style w:type="paragraph" w:customStyle="1" w:styleId="totop">
    <w:name w:val="to_top"/>
    <w:basedOn w:val="a"/>
    <w:rsid w:val="002D6A95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2D6A95"/>
  </w:style>
  <w:style w:type="character" w:customStyle="1" w:styleId="40">
    <w:name w:val="Заголовок 4 Знак"/>
    <w:basedOn w:val="a0"/>
    <w:link w:val="4"/>
    <w:uiPriority w:val="9"/>
    <w:semiHidden/>
    <w:rsid w:val="009D66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entry-content">
    <w:name w:val="entry-content"/>
    <w:basedOn w:val="a0"/>
    <w:rsid w:val="009D6661"/>
  </w:style>
  <w:style w:type="character" w:customStyle="1" w:styleId="30">
    <w:name w:val="Заголовок 3 Знак"/>
    <w:basedOn w:val="a0"/>
    <w:link w:val="3"/>
    <w:uiPriority w:val="9"/>
    <w:semiHidden/>
    <w:rsid w:val="00DA07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">
    <w:name w:val="sub"/>
    <w:basedOn w:val="a0"/>
    <w:rsid w:val="00DA07C4"/>
  </w:style>
  <w:style w:type="paragraph" w:customStyle="1" w:styleId="sub1">
    <w:name w:val="sub1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character" w:customStyle="1" w:styleId="info-title">
    <w:name w:val="info-title"/>
    <w:basedOn w:val="a0"/>
    <w:rsid w:val="003B14C2"/>
  </w:style>
  <w:style w:type="paragraph" w:customStyle="1" w:styleId="headertext">
    <w:name w:val="header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4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4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308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8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552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477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68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418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00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383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7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82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662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510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755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32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0266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02665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6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rovo-in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C6CC-6672-445D-940C-077F1CB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NachFO</dc:creator>
  <cp:lastModifiedBy>NachFO</cp:lastModifiedBy>
  <cp:revision>9</cp:revision>
  <cp:lastPrinted>2019-03-04T07:32:00Z</cp:lastPrinted>
  <dcterms:created xsi:type="dcterms:W3CDTF">2019-02-28T11:25:00Z</dcterms:created>
  <dcterms:modified xsi:type="dcterms:W3CDTF">2019-03-04T07:35:00Z</dcterms:modified>
</cp:coreProperties>
</file>